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1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104"/>
        <w:gridCol w:w="1104"/>
        <w:gridCol w:w="2363"/>
        <w:gridCol w:w="2317"/>
      </w:tblGrid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FFFFFF" w:val="solid"/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sz w:val="24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 w:val="24"/>
                <w:szCs w:val="24"/>
              </w:rPr>
              <w:t>на    2022-2023     учебный год</w:t>
            </w:r>
          </w:p>
          <w:p>
            <w:pPr>
              <w:pStyle w:val="ParaAttribute2"/>
              <w:widowControl w:val="false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Ключевые общешкольные дела</w:t>
            </w:r>
          </w:p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01  .09.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Краморова Е.Н.</w:t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Щербицкая Е.С.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Спасибо, Вам , Учителя!»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05.10.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Зуборева О.и.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 «Праздник урожая»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15.10.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 xml:space="preserve">            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Н,Н.,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праздник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«Весёлые старты»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Осипова Е.А.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Новогоднее представление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«Зимняя сказка»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Першина Е.В.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Кудряшова Е.В.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«Зимний день здоровья»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Осипова Е.А.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«Бравые солдаты с песнями идут»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 Краморова Е.Н.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концерт, посвященный 8 Марта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«Милые, родные, единственные»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Шит Н.И.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«Проводы зимы»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9.03.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Е.В.Старчукова А.Ю.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талантов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«Зажгись звезда»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20.04.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Вировая С.Н.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«Зарница»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Осипова Е.А.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Количество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часов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 неделю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«Умелые ручки»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Самоуправление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обязанности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«Учимся дежурить»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«Самоуправление в школе»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Е.В.</w:t>
            </w:r>
            <w:bookmarkStart w:id="0" w:name="_GoBack"/>
            <w:bookmarkEnd w:id="0"/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«Наши поручения»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Профориентация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«Труд в жизни человека»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М.М.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«Все профессии нужны, выбирай любую»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  <w:t>Першина Е.В.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«Умелые руки не знают скуки»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«Труд красит человека»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 профориентаций в школе: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-конкурс рисунков, викторины «Все профессии важны»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Школьные и социальные медиа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Публикации фотоотчетов с открытых уроков, классных часов.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Фотоотчёты о проведенной неделе проектов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Участники недели проектов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Экскурсии, экспедиции, походы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к поселковому  памятнику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Героев павших в ВОВ»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Организация предметно-эстетической среды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Выставки рисунков, фотографий, творческих робот, посвященных событиям и памятным датам.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«Здравствуй школа!» «Как я провел лето»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«Устное народное творчество»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«Работа с пластилином»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Презентация «День знаний»- классный час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«Спасибо вам учителя»,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«Золотая осень»-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нам осень принесла»,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 моих увлечений»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Е.Н., Игнатова Н,Н,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Е,В,, 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Fonts w:eastAsia="№Е"/>
                <w:color w:val="000000" w:themeColor="text1"/>
                <w:szCs w:val="28"/>
                <w:u w:val="none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«Нет вредным привычкам»-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«Мама дорогая, милая, родная» -конкурс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народного единства»-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«Праздник художественных красок»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вокруг нас» -классный час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ИгнатоваН,Н,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«ПДД»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зимушка, зима»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к «Новому году»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Новогодняя выставка поделок.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стихов, изготовление костюмов.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«Вот моя деревня» -конкурс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Знакомство с техникой оригами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«Восприятие музыкальных произведений» -беседа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 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защитников отечества»-конкурс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времён года»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«Фигурные формы окружающего мира» -аппликация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к    «8 марта»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Разучивание стихов к 8 марта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Этикет – классный час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Подготовка номера художественной самодеятельности к 8 марта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космонавтики»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 «Игры и игрушки"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о природе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Ансамбль нотки – подготовка к «Зажгись звезда»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 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Н,Н,, Головатюк М,М,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Победы»- конкурс рисунков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«Прощай школа»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Чтение рассказов о детях героях войны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«Гостевой этикет» -классный час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Стильная штучка – поделка из бросового материала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«Красота наступающего лета» -беседа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" w:eastAsiaTheme="minorEastAsia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Потлова Е,Н,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Першина Е,В,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Головатюк М,М,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Игнатова Н.Н.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воспитательского уголка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Трудовой десант по уборке территории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Праздничное украшение зала, холла, кабинетов.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Работа с родителями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Администрация школы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2" w:hanging="0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Работа Совета профилактики с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плану Совета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Председатель Совета</w:t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Классное руководство и наставничество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 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классных руководителей и наставников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Школьный урок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 учителей-предметников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eastAsia="№Е" w:cs="Times New Roman"/>
          <w:kern w:val="2"/>
          <w:sz w:val="28"/>
          <w:szCs w:val="28"/>
          <w:lang w:eastAsia="ko-KR"/>
        </w:rPr>
      </w:pPr>
      <w:r>
        <w:rPr>
          <w:rFonts w:eastAsia="№Е" w:cs="Times New Roman" w:ascii="Times New Roman" w:hAnsi="Times New Roman"/>
          <w:kern w:val="2"/>
          <w:sz w:val="28"/>
          <w:szCs w:val="28"/>
          <w:lang w:eastAsia="ko-KR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714"/>
        <w:gridCol w:w="1140"/>
        <w:gridCol w:w="2361"/>
        <w:gridCol w:w="3355"/>
      </w:tblGrid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D9D9D9" w:fill="FFFFFF" w:val="solid"/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План воспитательной работы школы</w:t>
            </w:r>
          </w:p>
          <w:p>
            <w:pPr>
              <w:pStyle w:val="ParaAttribute2"/>
              <w:widowControl w:val="false"/>
              <w:spacing w:lineRule="auto" w:line="360"/>
              <w:rPr>
                <w:rStyle w:val="CharAttribute2"/>
                <w:rFonts w:eastAsia="№Е"/>
                <w:b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eastAsia="№Е"/>
                <w:b/>
                <w:bCs/>
                <w:caps/>
                <w:color w:val="000000" w:themeColor="text1"/>
                <w:szCs w:val="28"/>
              </w:rPr>
              <w:t>на    2022-2023     учебный год</w:t>
            </w:r>
          </w:p>
          <w:p>
            <w:pPr>
              <w:pStyle w:val="ParaAttribute2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Ключевые общешкольные дела</w:t>
            </w:r>
          </w:p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«Здравствуй, школа!»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01.09.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Е.С.,</w:t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концерт</w:t>
            </w:r>
          </w:p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Спасибо, Вам , Учителя!»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Зуборева О.И.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 «Осенний бал»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13.10.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праздник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«Мы за ЗОЖ»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Осипова Е.А.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«Рождественские колядки»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13.01.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здоровья»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27.01.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Осипова Е.А.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Смотр строя и песни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«Бравые солдаты с песнями идут»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22.02.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Е.Н.,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Праздничный концерт, посвящённый 8 Марта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«Милые, родные, единственные!»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Шит Н.И.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Внеклассное мероприятие</w:t>
            </w:r>
          </w:p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«Проводы зимы»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09.03.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Старчукова А.Ю.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Е.В.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талантов «Зажгись звезда»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20.04.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«Поклонимся великим тем годам»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Н.А.,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Терещенко Е.Н.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Спортивное мероприятие «Зарница»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Осипова Е.А.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Торжественная линейка «Детство, детство, ты куда спешишь»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26.05.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/>
              <w:t xml:space="preserve"> </w:t>
            </w: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Щербицкая Е.С.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Краморова Е.Н.</w:t>
            </w:r>
          </w:p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Курсы внеурочной деятельности и дополнительного образования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Название курса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Количество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часов</w:t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 неделю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«Умелые ручки»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Потапова Н.А.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27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0-7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Вировая С.Н.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Самоуправление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обязанности в школе»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Маслова Е,В,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«Мои трудовые обязанности»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«Копилка трудовых дел»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Денис Л.А.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Организация дежурства по школе, кабинету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Профориентация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«Способность к труду – главное качество человека»- беседа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Денис Л.А.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Кисленкова В.И.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Инфообзор «Интересные профессии»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декабрь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Денис Л.А.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«Кто любит труд, того люди чтут»- классный час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январь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Денис Л.А.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март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Маслова Е.В.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Месячник  профориентаций в школе: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-конкурс рисунков, викторины «Все профессии важны»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Школьные и социальные медиа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Видео-,фотосъемка классных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Публикации фотоотчетов с открытых уроков, классных часов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Фотоотчеты  о проведенной недели проектов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Участники недели проектов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онлайн - конкурсах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Экскурсии, экспедиции, походы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Экскурсия к поселковому памятнику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«Героев павших в ВОВ»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Организация предметно-эстетической среды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1064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Выставки рисунков, фотографий, творческих робот, посвященных событиям и памятным датам.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«Здравствуй школа!»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«Как я провел лето»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Денис Л.А.,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Е,В, Кисленкова В.И.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«Спасибо вам учителя»-конкурс открыток и рисунков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«Золотая осень»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поделок: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«Что нам осень принесла»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«Пирамида здорового питания»-классный час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Е,В,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«Нет вредным привычкам»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«Мама дорогая, милая, родная»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«Здоровье- какое прекрасное слово»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 Е,В,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«ПДД»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«Здравствуй зимушка, зима»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Рисунки к «Новому году»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Новогодняя выставка поделок.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Изготовление новогодних костюмов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«Вот моя деревня»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«Моя малая Родина»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«Родные люди, родственные отношения»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СычеваЕ.В.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Денис Л.А., Кисленкова В.И.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защитников отечества»- рисунки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>
          <w:trHeight w:val="603" w:hRule="atLeast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 рисунков к    «8 марта»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«Изготовление открыток и подарков к 8марта»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космонавтики»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Выставка поделок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«Игры и игрушки"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«День Победы»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«Прощай школа»</w:t>
            </w:r>
          </w:p>
          <w:p>
            <w:pPr>
              <w:pStyle w:val="ParaAttribute5"/>
              <w:widowControl w:val="false"/>
              <w:spacing w:lineRule="auto" w:line="36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«Как разнообразить свой летний досуг» -беседа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Оформление классных и тематических уголков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both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Трудовой десант по уборке территории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групп, 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Праздничное украшение зала, холла, кабинетов.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Воспитатели групп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Работа с родителями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szCs w:val="28"/>
              </w:rPr>
              <w:t>Дела, события,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Ориентировочное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время</w:t>
            </w:r>
          </w:p>
          <w:p>
            <w:pPr>
              <w:pStyle w:val="ParaAttribute3"/>
              <w:widowControl w:val="false"/>
              <w:spacing w:lineRule="auto" w:line="360"/>
              <w:rPr>
                <w:sz w:val="28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Fonts w:eastAsia="№Е"/>
                <w:color w:val="000000" w:themeColor="text1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Ответственные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Родительское собрание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5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Встречи-консультации для родителей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3"/>
              <w:widowControl w:val="false"/>
              <w:spacing w:lineRule="auto" w:line="36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по диспансеризации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Вовлечение родителей в работу класса и школы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7"/>
              <w:widowControl w:val="false"/>
              <w:spacing w:lineRule="auto" w:line="360"/>
              <w:ind w:hang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Индивидуальная работа с родителями по итогам диспансеризации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8"/>
              <w:widowControl w:val="false"/>
              <w:spacing w:lineRule="auto" w:line="360"/>
              <w:ind w:hanging="0"/>
              <w:jc w:val="left"/>
              <w:rPr>
                <w:rStyle w:val="CharAttribute6"/>
                <w:rFonts w:eastAsia="№Е"/>
                <w:color w:val="000000" w:themeColor="text1"/>
                <w:szCs w:val="28"/>
              </w:rPr>
            </w:pPr>
            <w:r>
              <w:rPr>
                <w:rStyle w:val="CharAttribute6"/>
                <w:rFonts w:eastAsia="№Е"/>
                <w:color w:val="000000" w:themeColor="text1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Классное руководство и наставничество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color w:val="000000" w:themeColor="text1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 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классных руководителей и наставников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Attribute2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№Е"/>
                <w:color w:val="000000" w:themeColor="text1"/>
                <w:szCs w:val="28"/>
              </w:rPr>
              <w:t>Школьный урок</w:t>
            </w:r>
          </w:p>
          <w:p>
            <w:pPr>
              <w:pStyle w:val="ParaAttribute3"/>
              <w:widowControl w:val="false"/>
              <w:spacing w:lineRule="auto" w:line="360"/>
              <w:rPr>
                <w:rStyle w:val="CharAttribute5"/>
                <w:rFonts w:ascii="Times New Roman" w:hAnsi="Times New Roman" w:eastAsia="№Е"/>
                <w:szCs w:val="28"/>
              </w:rPr>
            </w:pPr>
            <w:r>
              <w:rPr>
                <w:rStyle w:val="CharAttribute5"/>
                <w:rFonts w:eastAsia="Times New Roman" w:ascii="Batang" w:hAnsi="Batang"/>
                <w:szCs w:val="28"/>
              </w:rPr>
              <w:t xml:space="preserve">(согласно индивидуальным по </w:t>
            </w:r>
            <w:r>
              <w:rPr>
                <w:rStyle w:val="CharAttribute5"/>
                <w:rFonts w:eastAsia="Times New Roman" w:ascii="Batang" w:hAnsi="Batang"/>
                <w:color w:val="000000" w:themeColor="text1"/>
                <w:szCs w:val="28"/>
              </w:rPr>
              <w:t>планам работы учителей-предметников</w:t>
            </w:r>
            <w:r>
              <w:rPr>
                <w:rStyle w:val="CharAttribute5"/>
                <w:rFonts w:eastAsia="Times New Roman" w:ascii="Batang" w:hAnsi="Batang"/>
                <w:szCs w:val="28"/>
              </w:rPr>
              <w:t>)</w:t>
            </w:r>
          </w:p>
          <w:p>
            <w:pPr>
              <w:pStyle w:val="ParaAttribute3"/>
              <w:widowControl w:val="false"/>
              <w:spacing w:lineRule="auto" w:line="360"/>
              <w:rPr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4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5"/>
    <w:uiPriority w:val="34"/>
    <w:qFormat/>
    <w:locked/>
    <w:rsid w:val="000464b6"/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character" w:styleId="CharAttribute1" w:customStyle="1">
    <w:name w:val="CharAttribute1"/>
    <w:qFormat/>
    <w:rsid w:val="000464b6"/>
    <w:rPr>
      <w:rFonts w:ascii="Times New Roman" w:hAnsi="Times New Roman" w:eastAsia="Gulim" w:cs="Times New Roman"/>
      <w:sz w:val="28"/>
    </w:rPr>
  </w:style>
  <w:style w:type="character" w:styleId="CharAttribute0" w:customStyle="1">
    <w:name w:val="CharAttribute0"/>
    <w:qFormat/>
    <w:rsid w:val="000464b6"/>
    <w:rPr>
      <w:rFonts w:ascii="Times New Roman" w:hAnsi="Times New Roman" w:eastAsia="Times New Roman" w:cs="Times New Roman"/>
      <w:sz w:val="28"/>
    </w:rPr>
  </w:style>
  <w:style w:type="character" w:styleId="CharAttribute501" w:customStyle="1">
    <w:name w:val="CharAttribute501"/>
    <w:uiPriority w:val="99"/>
    <w:qFormat/>
    <w:rsid w:val="000464b6"/>
    <w:rPr>
      <w:rFonts w:ascii="Times New Roman" w:hAnsi="Times New Roman" w:eastAsia="Times New Roman" w:cs="Times New Roman"/>
      <w:i/>
      <w:iCs w:val="false"/>
      <w:sz w:val="28"/>
      <w:u w:val="single"/>
    </w:rPr>
  </w:style>
  <w:style w:type="character" w:styleId="CharAttribute502" w:customStyle="1">
    <w:name w:val="CharAttribute502"/>
    <w:qFormat/>
    <w:rsid w:val="000464b6"/>
    <w:rPr>
      <w:rFonts w:ascii="Times New Roman" w:hAnsi="Times New Roman" w:eastAsia="Times New Roman" w:cs="Times New Roman"/>
      <w:i/>
      <w:iCs w:val="false"/>
      <w:sz w:val="28"/>
    </w:rPr>
  </w:style>
  <w:style w:type="character" w:styleId="CharAttribute6" w:customStyle="1">
    <w:name w:val="CharAttribute6"/>
    <w:qFormat/>
    <w:rsid w:val="00572f8d"/>
    <w:rPr>
      <w:rFonts w:ascii="Times New Roman" w:hAnsi="Times New Roman" w:eastAsia="Batang" w:cs="Times New Roman"/>
      <w:color w:val="0000FF"/>
      <w:sz w:val="28"/>
      <w:u w:val="single"/>
    </w:rPr>
  </w:style>
  <w:style w:type="character" w:styleId="CharAttribute2" w:customStyle="1">
    <w:name w:val="CharAttribute2"/>
    <w:qFormat/>
    <w:rsid w:val="00572f8d"/>
    <w:rPr>
      <w:rFonts w:ascii="Times New Roman" w:hAnsi="Times New Roman" w:eastAsia="Batang" w:cs="Times New Roman"/>
      <w:sz w:val="28"/>
    </w:rPr>
  </w:style>
  <w:style w:type="character" w:styleId="CharAttribute5" w:customStyle="1">
    <w:name w:val="CharAttribute5"/>
    <w:qFormat/>
    <w:rsid w:val="00572f8d"/>
    <w:rPr>
      <w:rFonts w:ascii="Batang" w:hAnsi="Batang" w:eastAsia="Times New Roma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0464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link w:val="a4"/>
    <w:uiPriority w:val="34"/>
    <w:qFormat/>
    <w:rsid w:val="000464b6"/>
    <w:pPr>
      <w:widowControl w:val="false"/>
      <w:suppressAutoHyphens w:val="true"/>
      <w:spacing w:lineRule="auto" w:line="240" w:before="0" w:after="0"/>
      <w:ind w:left="720" w:hanging="0"/>
    </w:pPr>
    <w:rPr>
      <w:rFonts w:ascii="Liberation Serif" w:hAnsi="Liberation Serif" w:eastAsia="Droid Sans" w:cs="Lohit Hindi"/>
      <w:kern w:val="2"/>
      <w:sz w:val="24"/>
      <w:szCs w:val="24"/>
      <w:lang w:eastAsia="zh-CN" w:bidi="hi-IN"/>
    </w:rPr>
  </w:style>
  <w:style w:type="paragraph" w:styleId="ParaAttribute38" w:customStyle="1">
    <w:name w:val="ParaAttribute38"/>
    <w:qFormat/>
    <w:rsid w:val="000464b6"/>
    <w:pPr>
      <w:widowControl/>
      <w:suppressAutoHyphens w:val="true"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7" w:customStyle="1">
    <w:name w:val="ParaAttribute7"/>
    <w:qFormat/>
    <w:rsid w:val="00572f8d"/>
    <w:pPr>
      <w:widowControl/>
      <w:suppressAutoHyphens w:val="true"/>
      <w:bidi w:val="0"/>
      <w:spacing w:lineRule="auto" w:line="240" w:before="0" w:after="0"/>
      <w:ind w:firstLine="851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8" w:customStyle="1">
    <w:name w:val="ParaAttribute8"/>
    <w:qFormat/>
    <w:rsid w:val="00572f8d"/>
    <w:pPr>
      <w:widowControl/>
      <w:suppressAutoHyphens w:val="true"/>
      <w:bidi w:val="0"/>
      <w:spacing w:lineRule="auto" w:line="240" w:before="0" w:after="0"/>
      <w:ind w:firstLine="85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2" w:customStyle="1">
    <w:name w:val="ParaAttribute2"/>
    <w:qFormat/>
    <w:rsid w:val="00572f8d"/>
    <w:pPr>
      <w:widowControl w:val="false"/>
      <w:suppressAutoHyphens w:val="tru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3" w:customStyle="1">
    <w:name w:val="ParaAttribute3"/>
    <w:qFormat/>
    <w:rsid w:val="00572f8d"/>
    <w:pPr>
      <w:widowControl w:val="false"/>
      <w:suppressAutoHyphens w:val="tru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paragraph" w:styleId="ParaAttribute5" w:customStyle="1">
    <w:name w:val="ParaAttribute5"/>
    <w:qFormat/>
    <w:rsid w:val="00572f8d"/>
    <w:pPr>
      <w:widowControl w:val="false"/>
      <w:suppressAutoHyphens w:val="true"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0c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Application>LibreOffice/7.0.6.2$Linux_X86_64 LibreOffice_project/00$Build-2</Application>
  <AppVersion>15.0000</AppVersion>
  <Pages>8</Pages>
  <Words>1462</Words>
  <Characters>9939</Characters>
  <CharactersWithSpaces>10815</CharactersWithSpaces>
  <Paragraphs>655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2021-04-13T07:54:00Z</dcterms:created>
  <dc:creator>Пользователь</dc:creator>
  <dc:description/>
  <dc:language>ru-RU</dc:language>
  <cp:lastModifiedBy/>
  <dcterms:modified xsi:type="dcterms:W3CDTF">2022-09-07T10:23:28Z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