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023350" cy="63766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, над которой работает педагогический коллектив школы – интерната в 2020-2021 учебном году: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«Психолого-педагогические условия успешности обучения и воспитания детей  с ограниченными возможностями здоровья в реализции ФГОС УО».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, над которой работает МО  воспитателей: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«Формирование  гражданско-патриотических  качеств личности воспитанника с умственной отсталостью»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ГРАЖДАНСКО-ПАТРИОТИЧЕСКОГО ВОСПИТАНИЯ КАК ПРИОРИТЕТНОГО НАПРАВЛЕНИЯ В ВОСПИТАТЕЛЬНОЙ РАБОТЕ.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психолого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Изучить основные подходы к развитию гражданско-патриотического воспитания детей и молодежи в системе образования.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работы МО воспитателей на 2020 - 2021 учебный год</w:t>
      </w:r>
    </w:p>
    <w:tbl>
      <w:tblPr>
        <w:tblStyle w:val="a3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5"/>
        <w:gridCol w:w="3925"/>
        <w:gridCol w:w="3658"/>
        <w:gridCol w:w="1432"/>
        <w:gridCol w:w="3142"/>
        <w:gridCol w:w="2199"/>
      </w:tblGrid>
      <w:tr>
        <w:trPr>
          <w:tblHeader w:val="true"/>
        </w:trPr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>
        <w:trPr/>
        <w:tc>
          <w:tcPr>
            <w:tcW w:w="1499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работа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и утверждение плана МО воспитателей.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План работы МО воспитателей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руководитель МО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Потапова Н.А.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План работы на 2020-2021 учебный год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Систематизация, обобщение и пропаганда передового педагогического опыта.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отчётов и мастер-классов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Воспитатели  1-9 классов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Методические разработки.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банка данных о воспитателях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Методист, руководитель МО воспитателей.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Банк данных</w:t>
            </w:r>
          </w:p>
        </w:tc>
      </w:tr>
      <w:tr>
        <w:trPr/>
        <w:tc>
          <w:tcPr>
            <w:tcW w:w="1499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2.Учебно-методическая работа МО воспитателей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Совершенствование методического обеспечения воспитательного процесса.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работы МО за 2019-2020 уч.год. Утверждение плана работы на 2020-2021 уч.год.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Рекомендации по планированию воспитательной работы на новый учебный год.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Методист, руководитель МО воспитателей.  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Протокол заседания МО воспитателей.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Итоги работы воспитателей за прошедший период.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МО воспитателей.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Протокол заседания МО воспитателей.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499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3. Аналитико-диагностическая работа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участия воспитателей в конкурсах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Мониторинг участия воспитателей в конкурсах.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Методист , руководитель МО воспитателей.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Справка на стимулирующие выплаты </w:t>
            </w:r>
          </w:p>
        </w:tc>
      </w:tr>
      <w:tr>
        <w:trPr/>
        <w:tc>
          <w:tcPr>
            <w:tcW w:w="1499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4. Информационно-методическая работа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Сбор конспектов внеурочной деятельности (воспитательские  часы)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Методическая копилка воспитателей.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Методист, руководитель МО воспитателей, воспитатели.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Методические разработки, сценарии</w:t>
            </w:r>
          </w:p>
        </w:tc>
      </w:tr>
      <w:tr>
        <w:trPr/>
        <w:tc>
          <w:tcPr>
            <w:tcW w:w="1499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5. Контрольно-инспекционная деятельность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 работы воспитателей по составлению плана воспитательной работы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Наличие, правильность составления плана воспитательной работы воспитателя.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Методист , руководитель МО воспитателей, 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>
        <w:trPr/>
        <w:tc>
          <w:tcPr>
            <w:tcW w:w="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Посещение  открытых занятий воспитателей.</w:t>
            </w:r>
          </w:p>
        </w:tc>
        <w:tc>
          <w:tcPr>
            <w:tcW w:w="3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содержания открытых занятий.</w:t>
            </w:r>
          </w:p>
        </w:tc>
        <w:tc>
          <w:tcPr>
            <w:tcW w:w="14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Методист, руководитель МО воспитателей.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Календарно - тематическое планирование заседаний школьного МО воспитателей на 2020-2021 учебный год.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701"/>
        <w:gridCol w:w="4252"/>
        <w:gridCol w:w="8015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Рассматриваемые вопросы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подходы к планированию и организации воспитательного процесса в условиях школы – интерната.</w:t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1.Анализ работы воспитателей за 2019-2020 учебный год. (</w:t>
            </w:r>
            <w:r>
              <w:rPr>
                <w:b/>
                <w:color w:val="000000"/>
                <w:sz w:val="28"/>
                <w:szCs w:val="28"/>
              </w:rPr>
              <w:t>рук-ль МО Потапова Н.А.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2.Утверждение плана работы МО на 2020-2021 учебный год.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Утверждение планов воспитательной работы.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4.Составление и утверждение графика открытых занятий, их тематики, выступлений и докладов.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5.Разное </w:t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Понятие и сущность патриотизма. Патриотизм и гражданственность.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1.Патриотизм и гражданственность как нравственные ценности.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Потапова Н.А.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2.Патриотическое воспитание в России: исторические традиции, направления, формы. (</w:t>
            </w:r>
            <w:r>
              <w:rPr>
                <w:b/>
                <w:color w:val="000000"/>
                <w:sz w:val="28"/>
                <w:szCs w:val="28"/>
              </w:rPr>
              <w:t>Зуборева О.И.)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3.Нормативно-правовая база гражданско-патриотического воспитания</w:t>
            </w:r>
            <w:r>
              <w:rPr>
                <w:b/>
                <w:color w:val="000000"/>
                <w:sz w:val="28"/>
                <w:szCs w:val="28"/>
              </w:rPr>
              <w:t>.(Григорьева Т.В.)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4.Разное.</w:t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Основные подходы к развитию гражданско-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патриотического воспитания детей с умственной отсталостью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системе работы школы-интерната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1.Компетентностный подход в гражданско-патриотическом воспитании. ( </w:t>
            </w:r>
            <w:r>
              <w:rPr>
                <w:b/>
                <w:color w:val="000000"/>
                <w:sz w:val="28"/>
                <w:szCs w:val="28"/>
              </w:rPr>
              <w:t>Краморова Е.Н.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Анализ работы за полугодие по гражданско-патриотическому воспитанию. </w:t>
            </w:r>
            <w:r>
              <w:rPr>
                <w:b/>
                <w:color w:val="000000"/>
                <w:sz w:val="28"/>
                <w:szCs w:val="28"/>
              </w:rPr>
              <w:t>(Потапова Н.А.)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Разное.</w:t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30" w:after="3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02.04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«Работа  воспитателя по формированию толерантных отношений  у воспитанников школы-интерната . » </w:t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1.Формирование навыков общения у воспитанников  с нарушениями интеллекта .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(Вировая С.Н.)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2.Интернет –ресурсы, информационные справочники, методическая литература  ( обзор, новинки).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 Кудряшова А.А.)</w:t>
            </w:r>
          </w:p>
          <w:p>
            <w:pPr>
              <w:pStyle w:val="NormalWeb"/>
              <w:shd w:val="clear" w:color="auto" w:fill="FFFFFF"/>
              <w:spacing w:lineRule="atLeast" w:line="294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Разное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гражданско-патриотического воспитания.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1.Анализ  работы МО воспитателей за 2 полугодие и за прошедший год. </w:t>
            </w:r>
            <w:r>
              <w:rPr>
                <w:b/>
                <w:color w:val="000000"/>
                <w:sz w:val="28"/>
                <w:szCs w:val="28"/>
              </w:rPr>
              <w:t>( Потапова Н.А.)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2.Планирование работы МО на новый учебный год.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Анализ воспитательной работы в классах.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Воспитательские  часы по патриотическому воспитанию.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2835"/>
        <w:gridCol w:w="9355"/>
        <w:gridCol w:w="1494"/>
      </w:tblGrid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Потапова Н.А.</w:t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Я люблю свой край»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Терещенко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«Герои среди нас 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Шит Н.И.</w:t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Кудряшова А.А.</w:t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Зуборева О.И.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«Культура и традиции России»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Краморова Е.Н.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Щербицкая Е.С.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«Что такое патриотизм?»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Стукалова С.П.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«Наследие России»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Григорьева Т.В.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 русского воина. «А много ли мы знаем о победе»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Вировая С.Н.</w:t>
            </w:r>
          </w:p>
        </w:tc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неизвестного солдата – «Белые журавли»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c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67bf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67bf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qFormat/>
    <w:rsid w:val="00767bf3"/>
    <w:rPr>
      <w:b/>
      <w:bCs/>
    </w:rPr>
  </w:style>
  <w:style w:type="character" w:styleId="Style13">
    <w:name w:val="Интернет-ссылка"/>
    <w:basedOn w:val="DefaultParagraphFont"/>
    <w:rsid w:val="00767bf3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006f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c30d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78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D06D-1909-45C9-B020-2811255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LibreOffice/5.4.7.2$Linux_X86_64 LibreOffice_project/40m0$Build-2</Application>
  <Pages>7</Pages>
  <Words>683</Words>
  <Characters>5020</Characters>
  <CharactersWithSpaces>5553</CharactersWithSpaces>
  <Paragraphs>167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2016-10-04T15:30:00Z</dcterms:created>
  <dc:creator>я</dc:creator>
  <dc:description/>
  <dc:language>ru-RU</dc:language>
  <cp:lastModifiedBy/>
  <cp:lastPrinted>2014-11-06T05:54:00Z</cp:lastPrinted>
  <dcterms:modified xsi:type="dcterms:W3CDTF">2020-09-20T20:17:10Z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