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 xml:space="preserve">Отчет работы МО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lang w:val="ru-RU" w:eastAsia="en-US" w:bidi="ar-SA"/>
        </w:rPr>
        <w:t>учителей - предметников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sz w:val="32"/>
          <w:szCs w:val="32"/>
        </w:rPr>
        <w:t>за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b/>
          <w:sz w:val="32"/>
          <w:szCs w:val="32"/>
        </w:rPr>
        <w:t xml:space="preserve"> 20</w:t>
      </w:r>
      <w:r>
        <w:rPr>
          <w:rFonts w:eastAsia="Calibri" w:cs="Times New Roman" w:ascii="Times New Roman" w:hAnsi="Times New Roman"/>
          <w:b/>
          <w:sz w:val="32"/>
          <w:szCs w:val="32"/>
          <w:lang w:val="ru-RU"/>
        </w:rPr>
        <w:t>22-</w:t>
      </w:r>
      <w:r>
        <w:rPr>
          <w:rFonts w:eastAsia="Calibri" w:cs="Times New Roman"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  <w:lang w:val="ru-RU"/>
        </w:rPr>
        <w:t>3</w:t>
      </w:r>
      <w:r>
        <w:rPr>
          <w:rFonts w:eastAsia="Calibri" w:cs="Times New Roman"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уч</w:t>
      </w:r>
      <w:r>
        <w:rPr>
          <w:rFonts w:ascii="Times New Roman" w:hAnsi="Times New Roman"/>
          <w:b/>
          <w:sz w:val="32"/>
          <w:szCs w:val="32"/>
          <w:lang w:val="ru-RU"/>
        </w:rPr>
        <w:t>ебный</w:t>
      </w:r>
      <w:r>
        <w:rPr>
          <w:rFonts w:ascii="Times New Roman" w:hAnsi="Times New Roman"/>
          <w:b/>
          <w:sz w:val="32"/>
          <w:szCs w:val="32"/>
        </w:rPr>
        <w:t xml:space="preserve"> г</w:t>
      </w:r>
      <w:r>
        <w:rPr>
          <w:rFonts w:eastAsia="Calibri" w:cs="Times New Roman" w:ascii="Times New Roman" w:hAnsi="Times New Roman"/>
          <w:b/>
          <w:sz w:val="32"/>
          <w:szCs w:val="32"/>
        </w:rPr>
        <w:t>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Состав МО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учителей-предметников</w:t>
      </w:r>
      <w:r>
        <w:rPr>
          <w:rFonts w:cs="Times New Roman" w:ascii="Times New Roman" w:hAnsi="Times New Roman"/>
          <w:b/>
          <w:bCs/>
          <w:sz w:val="28"/>
          <w:szCs w:val="28"/>
        </w:rPr>
        <w:t>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1. Сычева Е.В. - руководитель МО, учитель-логопед, учитель русского языка и чтения;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2. Шишова Л.Г. - учитель-логопед, учитель русского языка и чтения;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3. Маслова Е.В. - учитель русского языка и чтения;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4. Кисленкова В.И. - учитель математики;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5. Денис Л.А. - учитель биологии и географии;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eastAsia="Liberation Serif" w:cs="Liberation Serif" w:ascii="XO Thames" w:hAnsi="XO Thames"/>
          <w:sz w:val="28"/>
          <w:szCs w:val="28"/>
        </w:rPr>
        <w:t xml:space="preserve">6. </w:t>
      </w:r>
      <w:r>
        <w:rPr>
          <w:rFonts w:eastAsia="Calibri" w:cs="" w:ascii="XO Thames" w:hAnsi="XO Thames" w:cstheme="minorBidi" w:eastAsiaTheme="minorHAnsi"/>
          <w:color w:val="auto"/>
          <w:kern w:val="0"/>
          <w:sz w:val="28"/>
          <w:szCs w:val="28"/>
          <w:lang w:val="ru-RU" w:eastAsia="en-US" w:bidi="ar-SA"/>
        </w:rPr>
        <w:t>Старчукова А.Ю.</w:t>
      </w:r>
      <w:r>
        <w:rPr>
          <w:rFonts w:eastAsia="Liberation Serif" w:cs="Liberation Serif" w:ascii="XO Thames" w:hAnsi="XO Thames"/>
          <w:sz w:val="28"/>
          <w:szCs w:val="28"/>
        </w:rPr>
        <w:t xml:space="preserve"> - учитель физической культуры.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417" w:right="0" w:hanging="141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МО: </w:t>
      </w:r>
      <w:r>
        <w:rPr>
          <w:rFonts w:cs="Times New Roman" w:ascii="Times New Roman" w:hAnsi="Times New Roman"/>
          <w:sz w:val="28"/>
          <w:szCs w:val="28"/>
        </w:rPr>
        <w:t xml:space="preserve">создание условий для профориентации и социализации обучающихся в условиях реализации ФГОС О УО </w:t>
      </w:r>
      <w:r>
        <w:rPr>
          <w:rFonts w:cs="Times New Roman" w:ascii="Times New Roman" w:hAnsi="Times New Roman"/>
          <w:sz w:val="28"/>
          <w:szCs w:val="28"/>
          <w:lang w:val="ru-RU"/>
        </w:rPr>
        <w:t>(ИН)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417" w:right="0" w:hanging="141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освоение и использование современных педагогических технологий педагогами,  входящими в состав МО.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417" w:right="0" w:hanging="1417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1. Овладевать инновационными, эффективными методами и приемами обучения и воспитания детей с интеллектуальными нарушениями.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Times New Roman" w:hAnsi="Times New Roman"/>
          <w:color w:val="000000"/>
          <w:kern w:val="0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2. Совершенствовать качество современного урока; повышать его эффективность и направленность на сохранение здоровья учащихся</w:t>
      </w:r>
      <w:r>
        <w:rPr>
          <w:b w:val="false"/>
          <w:bCs w:val="false"/>
          <w:color w:val="000000"/>
          <w:kern w:val="0"/>
          <w:sz w:val="22"/>
          <w:szCs w:val="28"/>
          <w:lang w:val="ru-RU"/>
        </w:rPr>
        <w:t>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3. Стимулировать активность педагогов, вовлекать их в инновационную, творческую, опытно-экспериментальную работу. Продолжать изучение и обобщение передового опыта работы учителей.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4. Обобщать и распространять педагогический опыт посредством выступления на методических объединениях, педагогическом совете школы, конференциях, публикаций в СМИ, участия в педагогических конкурсах, олимпиадах.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440" w:hanging="0"/>
        <w:contextualSpacing/>
        <w:jc w:val="both"/>
        <w:rPr>
          <w:rFonts w:ascii="XO Thames" w:hAnsi="XO Thames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/>
        </w:rPr>
        <w:t>5.  Повышать квалификацию и совершенствовать профессиональную компетентность учителей МО.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417" w:right="0" w:hanging="141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 деятельности МО: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обсуждение сообщений по вопросам методической темы школы;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и проведение открытых уроков и предметных недель;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подбор, проведение и обсуждение диагностических методик и методических материалов;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методической работе школы (совместные заседания МО, педсоветы, совещания) в целях обмена опытом;</w:t>
      </w:r>
    </w:p>
    <w:p>
      <w:pPr>
        <w:pStyle w:val="Style19"/>
        <w:numPr>
          <w:ilvl w:val="0"/>
          <w:numId w:val="2"/>
        </w:numPr>
        <w:suppressAutoHyphens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и использование в педагогической деятельности новых информационных технологий обучения;</w:t>
      </w:r>
    </w:p>
    <w:p>
      <w:pPr>
        <w:pStyle w:val="Style19"/>
        <w:numPr>
          <w:ilvl w:val="0"/>
          <w:numId w:val="2"/>
        </w:numPr>
        <w:suppressAutoHyphens w:val="true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>заполнение информационных страниц школьного сайта, участие в работе педагогических содружеств.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На организационном заседании МО в августе </w:t>
      </w:r>
      <w:r>
        <w:rPr>
          <w:rFonts w:eastAsia="Liberation Serif" w:cs="Liberation Serif" w:ascii="Liberation Serif" w:hAnsi="Liberation Serif"/>
          <w:sz w:val="28"/>
          <w:szCs w:val="28"/>
          <w:lang w:val="ru-RU"/>
        </w:rPr>
        <w:t>2022 г.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 были внесены корректировки в план работы на 2022-2023 учебный год, с учетом обновленного состава методического объединения, уточнены темы самообразования педагогов, рассмотрен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 структура рабочей программы по ФГОС.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</w:rPr>
        <w:t xml:space="preserve">В ноябре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2022 г.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, </w:t>
      </w:r>
      <w:r>
        <w:rPr>
          <w:rFonts w:eastAsia="Liberation Serif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марте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 и </w:t>
      </w:r>
      <w:r>
        <w:rPr>
          <w:rFonts w:eastAsia="Liberation Serif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июне</w:t>
      </w:r>
      <w:r>
        <w:rPr>
          <w:rFonts w:eastAsia="Liberation Serif" w:cs="Times New Roman" w:ascii="Times New Roman" w:hAnsi="Times New Roman"/>
          <w:sz w:val="28"/>
          <w:szCs w:val="28"/>
        </w:rPr>
        <w:t xml:space="preserve">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2023 г. поведены тематические заседания МО, на которых представили свои доклады по темам самообразования все </w:t>
      </w:r>
      <w:r>
        <w:rPr>
          <w:rFonts w:eastAsia="Liberation Serif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учителя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, входящие в состав МО.</w:t>
      </w:r>
    </w:p>
    <w:p>
      <w:pPr>
        <w:pStyle w:val="Normal"/>
        <w:spacing w:before="0" w:after="198"/>
        <w:contextualSpacing/>
        <w:jc w:val="both"/>
        <w:rPr>
          <w:rFonts w:ascii="Times New Roman" w:hAnsi="Times New Roman" w:eastAsia="Liberation Serif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Liberation Serif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Предметные недели были проведены педагогами в запланированные сроки,  информация о проведенных мероприятиях выставлена на сайте школы.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В 202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2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-202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3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учебном году </w:t>
      </w:r>
      <w:r>
        <w:rPr>
          <w:rFonts w:eastAsia="Liberation Serif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учитель-логопед Е.В. Сычева аттестована на высшую квалификационную категорию.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В течение  учебного года члены МО </w:t>
      </w:r>
      <w:r>
        <w:rPr>
          <w:rFonts w:eastAsia="Liberation Serif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учителей-предметников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 принимали участие в 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- различных профессиональных конкурсах;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- предметных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олимпиадах;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- спортивных соревнованиях 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в зачет спартакиады коллективов образовательных организаций Искитимского района, занимали призовые места;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-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 научно-методических семинарах, вебинарах;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Обучающиеся, подготовленные педагогами, для участия в конкурсах регионального, областного и Всероссийского значения занима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ли</w:t>
      </w: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 xml:space="preserve"> призовые места.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8"/>
          <w:szCs w:val="28"/>
          <w:lang w:val="ru-RU"/>
        </w:rPr>
        <w:t>Все педагоги, входящие в состав МО имеют персональные сайты на различных порталах в сети интернет, на которых публикуют свои методические материалы. Периодически повышают уровень своей профессиональной квалификации. В своей педагогической деятельности применяют современные методы и приемы работы.</w:t>
      </w:r>
    </w:p>
    <w:p>
      <w:pPr>
        <w:pStyle w:val="Normal"/>
        <w:spacing w:before="0" w:after="198"/>
        <w:contextualSpacing/>
        <w:jc w:val="both"/>
        <w:rPr/>
      </w:pPr>
      <w:r>
        <w:rPr>
          <w:rFonts w:eastAsia="Liberation Serif" w:cs="Times New Roman" w:ascii="Times New Roman" w:hAnsi="Times New Roman"/>
          <w:sz w:val="29"/>
          <w:szCs w:val="28"/>
          <w:lang w:val="ru-RU"/>
        </w:rPr>
        <w:t>В основном поставленные перед МО задачи были реализованы. Как показала работа, члены МО приложили максимум усилий для реализации поставленных в 202</w:t>
      </w:r>
      <w:r>
        <w:rPr>
          <w:rFonts w:eastAsia="Liberation Serif" w:cs="Times New Roman" w:ascii="Times New Roman" w:hAnsi="Times New Roman"/>
          <w:sz w:val="29"/>
          <w:szCs w:val="28"/>
          <w:lang w:val="ru-RU"/>
        </w:rPr>
        <w:t>2</w:t>
      </w:r>
      <w:r>
        <w:rPr>
          <w:rFonts w:eastAsia="Liberation Serif" w:cs="Times New Roman" w:ascii="Times New Roman" w:hAnsi="Times New Roman"/>
          <w:sz w:val="29"/>
          <w:szCs w:val="28"/>
          <w:lang w:val="ru-RU"/>
        </w:rPr>
        <w:t>-202</w:t>
      </w:r>
      <w:r>
        <w:rPr>
          <w:rFonts w:eastAsia="Liberation Serif" w:cs="Times New Roman" w:ascii="Times New Roman" w:hAnsi="Times New Roman"/>
          <w:sz w:val="29"/>
          <w:szCs w:val="28"/>
          <w:lang w:val="ru-RU"/>
        </w:rPr>
        <w:t>3</w:t>
      </w:r>
      <w:r>
        <w:rPr>
          <w:rFonts w:eastAsia="Liberation Serif" w:cs="Times New Roman" w:ascii="Times New Roman" w:hAnsi="Times New Roman"/>
          <w:sz w:val="29"/>
          <w:szCs w:val="28"/>
          <w:lang w:val="ru-RU"/>
        </w:rPr>
        <w:t xml:space="preserve"> учебном году целей и задач. Деятельность учителей  была достаточно активной, разнообразной и эффективной.</w:t>
      </w:r>
    </w:p>
    <w:sectPr>
      <w:type w:val="nextPage"/>
      <w:pgSz w:w="11906" w:h="16838"/>
      <w:pgMar w:left="993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XO Thames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bullet"/>
      <w:lvlText w:val="l"/>
      <w:lvlJc w:val="left"/>
      <w:pPr>
        <w:tabs>
          <w:tab w:val="num" w:pos="1003"/>
        </w:tabs>
        <w:ind w:left="1003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3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36f74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Arial Unicode MS" w:cs="Times New Roman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a3"/>
    <w:uiPriority w:val="99"/>
    <w:qFormat/>
    <w:rsid w:val="00bb4329"/>
    <w:rPr>
      <w:rFonts w:ascii="Consolas" w:hAnsi="Consolas" w:eastAsia="Calibri" w:cs="Times New Roman"/>
      <w:sz w:val="21"/>
      <w:szCs w:val="21"/>
    </w:rPr>
  </w:style>
  <w:style w:type="character" w:styleId="11" w:customStyle="1">
    <w:name w:val="Заголовок 1 Знак"/>
    <w:basedOn w:val="DefaultParagraphFont"/>
    <w:link w:val="1"/>
    <w:qFormat/>
    <w:rsid w:val="00936f74"/>
    <w:rPr>
      <w:rFonts w:ascii="Times New Roman" w:hAnsi="Times New Roman" w:eastAsia="Arial Unicode MS" w:cs="Times New Roman"/>
      <w:b/>
      <w:bCs/>
      <w:sz w:val="24"/>
      <w:szCs w:val="24"/>
      <w:lang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PlainText">
    <w:name w:val="Plain Text"/>
    <w:basedOn w:val="Normal"/>
    <w:link w:val="a4"/>
    <w:uiPriority w:val="99"/>
    <w:unhideWhenUsed/>
    <w:qFormat/>
    <w:rsid w:val="00bb4329"/>
    <w:pPr>
      <w:spacing w:lineRule="auto" w:line="240" w:before="0" w:after="0"/>
    </w:pPr>
    <w:rPr>
      <w:rFonts w:ascii="Consolas" w:hAnsi="Consolas" w:eastAsia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bb432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4d0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LibreOffice/7.0.6.2$Linux_X86_64 LibreOffice_project/00$Build-2</Application>
  <AppVersion>15.0000</AppVersion>
  <Pages>2</Pages>
  <Words>453</Words>
  <Characters>3188</Characters>
  <CharactersWithSpaces>3606</CharactersWithSpaces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2020-06-05T02:17:00Z</dcterms:created>
  <dc:creator>Приемная</dc:creator>
  <dc:description/>
  <dc:language>ru-RU</dc:language>
  <cp:lastModifiedBy/>
  <dcterms:modified xsi:type="dcterms:W3CDTF">2023-06-08T05:59:09Z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