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Аналитический отчёт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деятельности учителя-логопеда Шишовой Л.Г.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2022-2023 учебный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МКОУ «Линёвская   школа-интернат» р.п. Линёво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Искитимского района Новосибирской области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Цель коррекционно-развивающей работы: </w:t>
      </w:r>
      <w:r>
        <w:rPr>
          <w:rFonts w:cs="Times New Roman" w:ascii="Times New Roman" w:hAnsi="Times New Roman"/>
          <w:iCs/>
          <w:sz w:val="28"/>
          <w:szCs w:val="28"/>
        </w:rPr>
        <w:t xml:space="preserve">  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и коррекция дефектов устной и письменной речи учащихся, способствующей успешной адаптации в учебной деятельности и дальнейшей социализации в обществе.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Логопедическое сопровождение осуществлялось по направлениям: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>Диагностическое.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z w:val="28"/>
          <w:szCs w:val="28"/>
        </w:rPr>
        <w:t>Собраны сведения о вновь прибывших учащихся с 4-7 класс, для заполнения речевых карт.</w:t>
      </w:r>
    </w:p>
    <w:p>
      <w:pPr>
        <w:pStyle w:val="Default"/>
        <w:numPr>
          <w:ilvl w:val="0"/>
          <w:numId w:val="7"/>
        </w:numPr>
        <w:spacing w:lineRule="auto" w:line="360"/>
        <w:rPr>
          <w:b/>
          <w:b/>
          <w:i/>
          <w:i/>
          <w:iCs/>
          <w:color w:val="auto"/>
          <w:sz w:val="28"/>
          <w:szCs w:val="28"/>
          <w:u w:val="single"/>
        </w:rPr>
      </w:pPr>
      <w:r>
        <w:rPr>
          <w:iCs/>
          <w:color w:val="auto"/>
          <w:sz w:val="28"/>
          <w:szCs w:val="28"/>
        </w:rPr>
        <w:t xml:space="preserve">Проведены индивидуальные беседы с родителями. </w:t>
      </w:r>
    </w:p>
    <w:p>
      <w:pPr>
        <w:pStyle w:val="Default"/>
        <w:numPr>
          <w:ilvl w:val="0"/>
          <w:numId w:val="7"/>
        </w:numPr>
        <w:spacing w:lineRule="auto" w:line="360"/>
        <w:rPr>
          <w:b/>
          <w:b/>
          <w:i/>
          <w:i/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Проанализированы   письменные работы детей.   </w:t>
      </w:r>
    </w:p>
    <w:p>
      <w:pPr>
        <w:pStyle w:val="Default"/>
        <w:numPr>
          <w:ilvl w:val="0"/>
          <w:numId w:val="6"/>
        </w:numPr>
        <w:spacing w:lineRule="auto" w:line="360"/>
        <w:ind w:left="426" w:hanging="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Составлен   мониторинг динамики развития устной и письменной речи обучающихся (речевые карты</w:t>
      </w:r>
      <w:r>
        <w:rPr>
          <w:color w:val="auto"/>
          <w:sz w:val="32"/>
          <w:szCs w:val="28"/>
        </w:rPr>
        <w:t>).</w:t>
      </w:r>
    </w:p>
    <w:p>
      <w:pPr>
        <w:pStyle w:val="Normal"/>
        <w:spacing w:lineRule="auto" w:line="240"/>
        <w:ind w:left="42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01.09.2022 по 16.09.2022 проводилось логопедическое обследование устной и письменной речи учащихся с 4 по 7 класс. Всего   обследовано 43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обучающихся   40%.  У учащихся 4-5 классов диагностировались.    навыки языкового анализа и синтеза, чтения и письма с использованием методик Т.А. Фотековой и Р. И. Лалаевой. С учащимися 6-7 классов проводилась диагностика письменной речи по методике, предложенной Т.А. Фотековой.  С обучающимися, не владеющими навыками письма проводилась диагностика по традиционной методике О.Б. Иншаковой и обследовался буквенный гнозис (Р.И. Лалаева). Так же обследовались обучающиеся, имеющие тяжелые множественные нарушения в развитии.</w:t>
      </w:r>
    </w:p>
    <w:p>
      <w:pPr>
        <w:pStyle w:val="Normal"/>
        <w:spacing w:lineRule="auto" w:line="240" w:before="0" w:after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  результатам диагностики было выявлено, что у всех обучающихся имеются нарушения в развитии устной и письменной речи. Проявляются эти нарушения в разной степени сложности.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Отчёт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 количестве обучающихся логопедической группы, имеющих нарушения в развитии устной и письменной речи  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 2022/2023 учебный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10736" w:type="dxa"/>
        <w:jc w:val="left"/>
        <w:tblInd w:w="-109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000" w:noHBand="0" w:lastColumn="0" w:firstColumn="0" w:lastRow="0" w:firstRow="0"/>
      </w:tblPr>
      <w:tblGrid>
        <w:gridCol w:w="9885"/>
        <w:gridCol w:w="41"/>
        <w:gridCol w:w="809"/>
      </w:tblGrid>
      <w:tr>
        <w:trPr>
          <w:trHeight w:val="403" w:hRule="atLeast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Принято на логопункт на начало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>
          <w:trHeight w:val="403" w:hRule="atLeast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Конец года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</w:t>
            </w:r>
          </w:p>
        </w:tc>
      </w:tr>
      <w:tr>
        <w:trPr>
          <w:trHeight w:val="341" w:hRule="atLeast"/>
        </w:trPr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Выпущено: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9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Оставлено: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Выбыло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9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Прибыло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left="705"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Коррекционно-развивающая деятельность.</w:t>
        <w:tab/>
        <w:t xml:space="preserve"> </w:t>
      </w:r>
    </w:p>
    <w:p>
      <w:pPr>
        <w:pStyle w:val="Normal"/>
        <w:spacing w:before="0" w:after="0"/>
        <w:ind w:right="-15" w:firstLine="851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Цель:</w:t>
      </w:r>
      <w:r>
        <w:rPr>
          <w:rFonts w:cs="Times New Roman" w:ascii="Times New Roman" w:hAnsi="Times New Roman"/>
          <w:i/>
          <w:sz w:val="28"/>
          <w:szCs w:val="28"/>
        </w:rPr>
        <w:t xml:space="preserve"> создание целостной 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</w:rPr>
        <w:t>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особенностями, уровнем актуального развития, соматического и нервно-психического здоровья.</w:t>
      </w:r>
    </w:p>
    <w:p>
      <w:pPr>
        <w:pStyle w:val="Normal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На логопедические коррекционные занятия на начало текущего учебного года зачислено 16 обучающихся, списочный состав утверждён ШПМПк, протокол №2, от 13.09.2022 г. и согласован с классными руководителями. По результатам диагностики, зачисленные в логопедическую группу учащиеся были распределены на группы в зависимости от сложности речевого нарушения и определены дети для индивидуальных занятий: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Групповые логопедические занятия по коррекции дисграфии посещали 9 обучающихся.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Индивидуальные коррекционно-развивающие логопедические занятия по развитию графомоторных навыков и навыков языкового анализа и синтеза – 7 обучающихся.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всех учащихся, зачисленных на логопедический пункт, велась вся необходимая документация, также были определены направления коррекционной работы, составлена программа логопедического сопровождения с календарно-тематческим планированием в зависимости от уровня развития устной и письменной речи.</w:t>
      </w:r>
    </w:p>
    <w:p>
      <w:pPr>
        <w:pStyle w:val="Normal"/>
        <w:spacing w:lineRule="auto" w:line="240" w:before="0" w:after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Коррекционные занятия проводились с 16.09.2022 по 15.05.2023, в первую половину дня, согласно расписания, в соответствие со школьным расписанием, с учётом возрастных особенностей и исходя из реальных возможностей ребенка.</w:t>
      </w:r>
    </w:p>
    <w:p>
      <w:pPr>
        <w:pStyle w:val="Normal"/>
        <w:spacing w:lineRule="auto" w:line="240" w:before="0" w:after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Продолжительность занятий составляла от 15 до 40 минут в зависимости от вида занятия (индивидуальные или фронтальные). </w:t>
      </w:r>
    </w:p>
    <w:p>
      <w:pPr>
        <w:pStyle w:val="Normal"/>
        <w:spacing w:lineRule="auto" w:line="240" w:before="0" w:after="0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строилась с учетом возрастных особенностей и  программы по родному языку. 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На занятиях присутствовала опора на наглядность (схемы, картинки, различные символы).  Проводились упражнения на развитие общей и мелкой моторики, использовались таблицы для гимнастики глаз, применялись игровые виды деятельности. 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Учитывая быструю утомляемость, низкий уровень работоспособности, неустойчивость внимания, недоразвитие познавательного интереса и активности, склонность к охранительному торможению в содержание   занятий включались различные    виды деятельности.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before="0" w:after="0"/>
        <w:ind w:firstLine="28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протяжении учебного периода обследовались вновь прибывшие ученики. По запросу классных руководителей составлялись логопедические заключения для предоставления их по месту требования (ТПМПК район, область).   Заполнялись коррекционные дневники по результатам входящей, промежуточной и итоговой диагностики, велась необходимая документация, предусмотренная нормативно – правовой базой.</w:t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9"/>
        </w:numPr>
        <w:spacing w:before="0" w:after="0"/>
        <w:ind w:left="862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Информационно-просветительская работа: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Работала по теме самообразования «Коррекция дисграфии смешанного вида с преобладанием дисграфии на почве нарушения языкового анализа и синтеза у обучающихся с нарушением интеллекта».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Участвовала в заседаниях ШПМПк (анализ речевого развития детей, логопедические представления, характеристики, диагностика).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Составляла   паспорт логопедического кабинета.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Провела КВН в 5,7 классах.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Посещала открытые уроки коллег.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Участвовала в педсоветах, производственных совещаниях, заседаниях МО, внеклассных мероприятиях.</w:t>
      </w: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  <w:lang w:eastAsia="en-US"/>
        </w:rPr>
        <w:t>Участвовала в интернет конкурсе СМИ «Фонд образовательной и научной деятельности 21 века»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Выступала на МО «Система работы по коррекции смешанной формы дисграфии»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Участвовала в Областной олимпиаде по русскому языку. Подготовила к олимпиаде обучающихся 5 кл.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Участвовала   в 3 Съезде дефектологов НСО «Воспитание и развитие личности лиц с ограниченными возможностями здоровья и с инвалидностью: эффективные практики и технологии»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Участвовала в районном семинаре для учителей начальных классов.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Прошла курсы повышения квалификации (ГАУ ДПО НСО НИПКиРО).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Публиковалась на разных интернет-ресурсах в течение года.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Участвовала во Всероссийских и Международных   интернет-конкурсах.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Делилась педагогическим опытом работы с коллегами.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Проводилась «Неделя логопедии» для обучающихся с 1 по 9 классы.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Проводила «Недели русского языка и чтения».</w:t>
      </w:r>
    </w:p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Консультативная работа: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20" w:right="-15" w:hanging="36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Индивидуальные консультации с педагогами (7 шт):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144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помощи ребёнку с нарушениями речи (по результатам диагностики)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144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Выбор индивидуально-ориентированных методов и приёмов работы с обучающимися. 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144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Состояние письменной речи учащихся (анализ результатов диагностик).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1440" w:right="-15" w:hanging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Рекомендации по проведению артикуляционной, речевой, пальчиковой зарядок (подбор материала).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протяжении года осуществляла взаимодействие с фельдшером школы, с целью выявления детей, имеющих отклонения в состоянии здоровья и обеспечения своевременной консультацией у специалистов для дальнейшего проведения лечебных мероприятий.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Оказание методической помощи молодым специалистам. </w:t>
      </w:r>
      <w:r>
        <w:rPr/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right="-15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>Индивидуальные консультации, беседы с   родителями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(19 шт.)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«Как помочь ребенку в преодолении трудностей в развитии процессов письма». 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>Помощь родителей в овладении ребёнком графическими навыками письма).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32"/>
          <w:szCs w:val="32"/>
        </w:rPr>
      </w:pPr>
      <w:r>
        <w:rPr>
          <w:rFonts w:cs="Times New Roman" w:ascii="Times New Roman" w:hAnsi="Times New Roman"/>
          <w:i/>
          <w:sz w:val="32"/>
          <w:szCs w:val="32"/>
        </w:rPr>
      </w:r>
    </w:p>
    <w:p>
      <w:pPr>
        <w:pStyle w:val="Normal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дальнейшем планирую продолжить работу по выявлению и коррекции дефектов устной и письменной речи учащихся. </w:t>
      </w:r>
    </w:p>
    <w:p>
      <w:pPr>
        <w:pStyle w:val="Normal"/>
        <w:ind w:firstLine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5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upperRoman"/>
      <w:lvlText w:val="%1."/>
      <w:lvlJc w:val="righ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61c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2442b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2442b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BF040-BB0A-4160-829F-348B4FE3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Application>LibreOffice/7.0.6.2$Linux_X86_64 LibreOffice_project/00$Build-2</Application>
  <AppVersion>15.0000</AppVersion>
  <Pages>5</Pages>
  <Words>829</Words>
  <Characters>5882</Characters>
  <CharactersWithSpaces>6701</CharactersWithSpaces>
  <Paragraphs>76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2018-05-31T05:37:00Z</dcterms:created>
  <dc:creator>Admin</dc:creator>
  <dc:description/>
  <dc:language>ru-RU</dc:language>
  <cp:lastModifiedBy>Пользователь</cp:lastModifiedBy>
  <cp:lastPrinted>2021-05-26T06:11:00Z</cp:lastPrinted>
  <dcterms:modified xsi:type="dcterms:W3CDTF">2023-05-31T05:04:00Z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