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Default="008D12FA" w:rsidP="008D12FA">
      <w:pPr>
        <w:spacing w:after="0"/>
        <w:ind w:firstLine="567"/>
        <w:jc w:val="center"/>
        <w:rPr>
          <w:rFonts w:ascii="Times New Roman" w:hAnsi="Times New Roman"/>
          <w:sz w:val="44"/>
          <w:szCs w:val="44"/>
        </w:rPr>
      </w:pPr>
    </w:p>
    <w:p w:rsidR="008D12FA" w:rsidRPr="00477430" w:rsidRDefault="008D12FA" w:rsidP="008D12FA">
      <w:pPr>
        <w:spacing w:after="0"/>
        <w:ind w:firstLine="567"/>
        <w:jc w:val="center"/>
        <w:rPr>
          <w:rFonts w:ascii="Times New Roman" w:hAnsi="Times New Roman"/>
          <w:sz w:val="44"/>
          <w:szCs w:val="44"/>
        </w:rPr>
      </w:pPr>
      <w:r>
        <w:rPr>
          <w:rFonts w:ascii="Times New Roman" w:hAnsi="Times New Roman"/>
          <w:sz w:val="44"/>
          <w:szCs w:val="44"/>
        </w:rPr>
        <w:t>Родительское собрание</w:t>
      </w:r>
    </w:p>
    <w:p w:rsidR="008D12FA" w:rsidRPr="00477430" w:rsidRDefault="008D12FA" w:rsidP="008D12FA">
      <w:pPr>
        <w:spacing w:after="0"/>
        <w:ind w:firstLine="567"/>
        <w:jc w:val="center"/>
        <w:rPr>
          <w:rFonts w:ascii="Times New Roman" w:hAnsi="Times New Roman"/>
          <w:sz w:val="44"/>
          <w:szCs w:val="44"/>
        </w:rPr>
      </w:pPr>
      <w:r w:rsidRPr="00477430">
        <w:rPr>
          <w:rFonts w:ascii="Times New Roman" w:hAnsi="Times New Roman"/>
          <w:sz w:val="44"/>
          <w:szCs w:val="44"/>
        </w:rPr>
        <w:t xml:space="preserve"> «</w:t>
      </w:r>
      <w:r>
        <w:rPr>
          <w:rFonts w:ascii="Times New Roman" w:hAnsi="Times New Roman"/>
          <w:sz w:val="44"/>
          <w:szCs w:val="44"/>
        </w:rPr>
        <w:t>Подростковый суицид</w:t>
      </w:r>
      <w:r w:rsidRPr="00477430">
        <w:rPr>
          <w:rFonts w:ascii="Times New Roman" w:hAnsi="Times New Roman"/>
          <w:sz w:val="44"/>
          <w:szCs w:val="44"/>
        </w:rPr>
        <w:t>»</w:t>
      </w: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57341C" w:rsidP="008D12FA">
      <w:pPr>
        <w:spacing w:after="0"/>
        <w:ind w:firstLine="567"/>
        <w:jc w:val="right"/>
        <w:rPr>
          <w:rFonts w:ascii="Times New Roman" w:hAnsi="Times New Roman"/>
          <w:sz w:val="28"/>
          <w:szCs w:val="28"/>
        </w:rPr>
      </w:pPr>
      <w:r>
        <w:rPr>
          <w:rFonts w:ascii="Times New Roman" w:hAnsi="Times New Roman"/>
          <w:sz w:val="28"/>
          <w:szCs w:val="28"/>
        </w:rPr>
        <w:t>Подготовили</w:t>
      </w:r>
    </w:p>
    <w:p w:rsidR="008D12FA" w:rsidRPr="00477430" w:rsidRDefault="008D12FA" w:rsidP="008D12FA">
      <w:pPr>
        <w:spacing w:after="0"/>
        <w:ind w:firstLine="567"/>
        <w:jc w:val="right"/>
        <w:rPr>
          <w:rFonts w:ascii="Times New Roman" w:hAnsi="Times New Roman"/>
          <w:sz w:val="28"/>
          <w:szCs w:val="28"/>
        </w:rPr>
      </w:pPr>
      <w:r w:rsidRPr="00477430">
        <w:rPr>
          <w:rFonts w:ascii="Times New Roman" w:hAnsi="Times New Roman"/>
          <w:sz w:val="28"/>
          <w:szCs w:val="28"/>
        </w:rPr>
        <w:t>социальный педагог</w:t>
      </w:r>
    </w:p>
    <w:p w:rsidR="008D12FA" w:rsidRPr="00477430" w:rsidRDefault="008D12FA" w:rsidP="008D12FA">
      <w:pPr>
        <w:spacing w:after="0"/>
        <w:ind w:firstLine="567"/>
        <w:jc w:val="right"/>
        <w:rPr>
          <w:rFonts w:ascii="Times New Roman" w:hAnsi="Times New Roman"/>
          <w:sz w:val="28"/>
          <w:szCs w:val="28"/>
        </w:rPr>
      </w:pPr>
      <w:proofErr w:type="spellStart"/>
      <w:r>
        <w:rPr>
          <w:rFonts w:ascii="Times New Roman" w:hAnsi="Times New Roman"/>
          <w:sz w:val="28"/>
          <w:szCs w:val="28"/>
        </w:rPr>
        <w:t>Киушкина</w:t>
      </w:r>
      <w:proofErr w:type="spellEnd"/>
      <w:r>
        <w:rPr>
          <w:rFonts w:ascii="Times New Roman" w:hAnsi="Times New Roman"/>
          <w:sz w:val="28"/>
          <w:szCs w:val="28"/>
        </w:rPr>
        <w:t xml:space="preserve"> Оксана Ивановна</w:t>
      </w:r>
    </w:p>
    <w:p w:rsidR="008D12FA" w:rsidRDefault="0057341C" w:rsidP="0057341C">
      <w:pPr>
        <w:spacing w:after="0"/>
        <w:ind w:firstLine="567"/>
        <w:jc w:val="right"/>
        <w:rPr>
          <w:rFonts w:ascii="Times New Roman" w:hAnsi="Times New Roman"/>
          <w:sz w:val="28"/>
          <w:szCs w:val="28"/>
        </w:rPr>
      </w:pPr>
      <w:r>
        <w:rPr>
          <w:rFonts w:ascii="Times New Roman" w:hAnsi="Times New Roman"/>
          <w:sz w:val="28"/>
          <w:szCs w:val="28"/>
        </w:rPr>
        <w:t>Психолог</w:t>
      </w:r>
    </w:p>
    <w:p w:rsidR="0057341C" w:rsidRPr="00477430" w:rsidRDefault="0057341C" w:rsidP="0057341C">
      <w:pPr>
        <w:spacing w:after="0"/>
        <w:ind w:firstLine="567"/>
        <w:jc w:val="right"/>
        <w:rPr>
          <w:rFonts w:ascii="Times New Roman" w:hAnsi="Times New Roman"/>
          <w:sz w:val="28"/>
          <w:szCs w:val="28"/>
        </w:rPr>
      </w:pPr>
      <w:r>
        <w:rPr>
          <w:rFonts w:ascii="Times New Roman" w:hAnsi="Times New Roman"/>
          <w:sz w:val="28"/>
          <w:szCs w:val="28"/>
        </w:rPr>
        <w:t>Карнаухова Елена Викторовна</w:t>
      </w:r>
    </w:p>
    <w:p w:rsidR="008D12FA" w:rsidRPr="00477430" w:rsidRDefault="008D12FA" w:rsidP="0057341C">
      <w:pPr>
        <w:spacing w:after="0"/>
        <w:ind w:firstLine="567"/>
        <w:jc w:val="right"/>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Pr="00477430" w:rsidRDefault="008D12FA" w:rsidP="008D12FA">
      <w:pPr>
        <w:spacing w:after="0"/>
        <w:ind w:firstLine="567"/>
        <w:jc w:val="center"/>
        <w:rPr>
          <w:rFonts w:ascii="Times New Roman" w:hAnsi="Times New Roman"/>
          <w:sz w:val="28"/>
          <w:szCs w:val="28"/>
        </w:rPr>
      </w:pPr>
    </w:p>
    <w:p w:rsidR="008D12FA" w:rsidRDefault="008D12FA" w:rsidP="008D12FA">
      <w:pPr>
        <w:spacing w:after="0"/>
        <w:ind w:firstLine="567"/>
        <w:jc w:val="center"/>
        <w:rPr>
          <w:rFonts w:ascii="Times New Roman" w:hAnsi="Times New Roman"/>
          <w:sz w:val="28"/>
          <w:szCs w:val="28"/>
        </w:rPr>
      </w:pPr>
    </w:p>
    <w:p w:rsidR="008D12FA" w:rsidRDefault="008D12FA" w:rsidP="008D12FA">
      <w:pPr>
        <w:spacing w:after="0"/>
        <w:ind w:firstLine="567"/>
        <w:jc w:val="center"/>
        <w:rPr>
          <w:rFonts w:ascii="Times New Roman" w:hAnsi="Times New Roman"/>
          <w:sz w:val="28"/>
          <w:szCs w:val="28"/>
        </w:rPr>
      </w:pPr>
    </w:p>
    <w:p w:rsidR="008D12FA" w:rsidRPr="00477430" w:rsidRDefault="008D12FA" w:rsidP="0057341C">
      <w:pPr>
        <w:spacing w:after="0"/>
        <w:jc w:val="center"/>
        <w:rPr>
          <w:rFonts w:ascii="Times New Roman" w:hAnsi="Times New Roman"/>
          <w:sz w:val="28"/>
          <w:szCs w:val="28"/>
        </w:rPr>
      </w:pPr>
      <w:r>
        <w:rPr>
          <w:rFonts w:ascii="Times New Roman" w:hAnsi="Times New Roman"/>
          <w:sz w:val="28"/>
          <w:szCs w:val="28"/>
        </w:rPr>
        <w:t>2023</w:t>
      </w:r>
    </w:p>
    <w:p w:rsidR="008D12FA" w:rsidRPr="008D12FA" w:rsidRDefault="008D12FA" w:rsidP="008D12FA">
      <w:pPr>
        <w:shd w:val="clear" w:color="auto" w:fill="FFFFFF"/>
        <w:spacing w:before="90" w:after="90" w:line="240" w:lineRule="atLeast"/>
        <w:jc w:val="center"/>
        <w:rPr>
          <w:rFonts w:ascii="Times New Roman" w:eastAsia="Times New Roman" w:hAnsi="Times New Roman" w:cs="Times New Roman"/>
          <w:color w:val="444444"/>
          <w:sz w:val="28"/>
          <w:szCs w:val="28"/>
          <w:lang w:eastAsia="ru-RU"/>
        </w:rPr>
      </w:pPr>
      <w:r>
        <w:br w:type="page"/>
      </w:r>
      <w:r w:rsidRPr="00A4398B">
        <w:rPr>
          <w:rStyle w:val="a3"/>
          <w:rFonts w:ascii="Times New Roman" w:hAnsi="Times New Roman"/>
          <w:sz w:val="28"/>
          <w:szCs w:val="28"/>
          <w:lang w:bidi="he-IL"/>
        </w:rPr>
        <w:lastRenderedPageBreak/>
        <w:t>«Подростков</w:t>
      </w:r>
      <w:r>
        <w:rPr>
          <w:rStyle w:val="a3"/>
          <w:rFonts w:ascii="Times New Roman" w:hAnsi="Times New Roman"/>
          <w:sz w:val="28"/>
          <w:szCs w:val="28"/>
          <w:lang w:bidi="he-IL"/>
        </w:rPr>
        <w:t>ый</w:t>
      </w:r>
      <w:r w:rsidRPr="00A4398B">
        <w:rPr>
          <w:rStyle w:val="a3"/>
          <w:rFonts w:ascii="Times New Roman" w:hAnsi="Times New Roman"/>
          <w:sz w:val="28"/>
          <w:szCs w:val="28"/>
          <w:lang w:bidi="he-IL"/>
        </w:rPr>
        <w:t xml:space="preserve"> суицид»</w:t>
      </w:r>
    </w:p>
    <w:p w:rsidR="008D12FA" w:rsidRPr="00A4398B" w:rsidRDefault="008D12FA" w:rsidP="008D12FA">
      <w:pPr>
        <w:pStyle w:val="1"/>
        <w:ind w:firstLine="709"/>
        <w:rPr>
          <w:rFonts w:ascii="Times New Roman" w:hAnsi="Times New Roman"/>
          <w:sz w:val="28"/>
          <w:szCs w:val="28"/>
        </w:rPr>
      </w:pPr>
      <w:r w:rsidRPr="00A4398B">
        <w:rPr>
          <w:rStyle w:val="a3"/>
          <w:rFonts w:ascii="Times New Roman" w:hAnsi="Times New Roman"/>
          <w:sz w:val="28"/>
          <w:szCs w:val="28"/>
          <w:lang w:bidi="he-IL"/>
        </w:rPr>
        <w:t xml:space="preserve">Цель: </w:t>
      </w:r>
      <w:r w:rsidRPr="00A4398B">
        <w:rPr>
          <w:rFonts w:ascii="Times New Roman" w:hAnsi="Times New Roman"/>
          <w:sz w:val="28"/>
          <w:szCs w:val="28"/>
        </w:rPr>
        <w:t>Оказание профилактической помощи родителям по проблемам подросткового суицида.</w:t>
      </w:r>
    </w:p>
    <w:p w:rsidR="008D12FA" w:rsidRPr="00A4398B" w:rsidRDefault="008D12FA" w:rsidP="008D12FA">
      <w:pPr>
        <w:pStyle w:val="1"/>
        <w:ind w:firstLine="709"/>
        <w:rPr>
          <w:rFonts w:ascii="Times New Roman" w:hAnsi="Times New Roman"/>
          <w:sz w:val="28"/>
          <w:szCs w:val="28"/>
        </w:rPr>
      </w:pPr>
      <w:r w:rsidRPr="00A4398B">
        <w:rPr>
          <w:rStyle w:val="a3"/>
          <w:rFonts w:ascii="Times New Roman" w:hAnsi="Times New Roman"/>
          <w:sz w:val="28"/>
          <w:szCs w:val="28"/>
          <w:lang w:bidi="he-IL"/>
        </w:rPr>
        <w:t>Задачи:</w:t>
      </w:r>
    </w:p>
    <w:p w:rsidR="008D12FA" w:rsidRPr="00A4398B" w:rsidRDefault="008D12FA" w:rsidP="008D12FA">
      <w:pPr>
        <w:pStyle w:val="1"/>
        <w:ind w:firstLine="709"/>
        <w:jc w:val="both"/>
        <w:rPr>
          <w:rFonts w:ascii="Times New Roman" w:hAnsi="Times New Roman"/>
          <w:sz w:val="28"/>
          <w:szCs w:val="28"/>
        </w:rPr>
      </w:pPr>
      <w:r w:rsidRPr="00A4398B">
        <w:rPr>
          <w:rFonts w:ascii="Times New Roman" w:hAnsi="Times New Roman"/>
          <w:sz w:val="28"/>
          <w:szCs w:val="28"/>
        </w:rPr>
        <w:t>- Расширить знания родителей о причинах, признаках и характере подросткового суицида.</w:t>
      </w:r>
    </w:p>
    <w:p w:rsidR="008D12FA" w:rsidRPr="00A4398B" w:rsidRDefault="008D12FA" w:rsidP="008D12FA">
      <w:pPr>
        <w:pStyle w:val="1"/>
        <w:ind w:firstLine="709"/>
        <w:jc w:val="both"/>
        <w:rPr>
          <w:rFonts w:ascii="Times New Roman" w:hAnsi="Times New Roman"/>
          <w:sz w:val="28"/>
          <w:szCs w:val="28"/>
        </w:rPr>
      </w:pPr>
      <w:r w:rsidRPr="00A4398B">
        <w:rPr>
          <w:rFonts w:ascii="Times New Roman" w:hAnsi="Times New Roman"/>
          <w:sz w:val="28"/>
          <w:szCs w:val="28"/>
        </w:rPr>
        <w:t>- Предоставить возможность задуматься и оценить взаимоотношения со своим ребенком.</w:t>
      </w:r>
    </w:p>
    <w:p w:rsidR="008D12FA" w:rsidRDefault="008D12FA" w:rsidP="008D12FA">
      <w:pPr>
        <w:pStyle w:val="1"/>
        <w:ind w:firstLine="709"/>
        <w:jc w:val="both"/>
        <w:rPr>
          <w:rFonts w:ascii="Times New Roman" w:hAnsi="Times New Roman"/>
          <w:sz w:val="28"/>
          <w:szCs w:val="28"/>
        </w:rPr>
      </w:pPr>
      <w:r w:rsidRPr="00A4398B">
        <w:rPr>
          <w:rFonts w:ascii="Times New Roman" w:hAnsi="Times New Roman"/>
          <w:sz w:val="28"/>
          <w:szCs w:val="28"/>
        </w:rPr>
        <w:t>- Воспитывать уважение к личности ребенка и понимание его проблемам.</w:t>
      </w:r>
    </w:p>
    <w:p w:rsidR="008D12FA" w:rsidRDefault="008D12FA" w:rsidP="008D12FA">
      <w:pPr>
        <w:pStyle w:val="1"/>
        <w:ind w:firstLine="709"/>
        <w:rPr>
          <w:rFonts w:ascii="Times New Roman" w:hAnsi="Times New Roman"/>
          <w:sz w:val="28"/>
          <w:szCs w:val="28"/>
        </w:rPr>
      </w:pPr>
    </w:p>
    <w:p w:rsidR="008D12FA" w:rsidRDefault="008D12FA" w:rsidP="008D12FA">
      <w:pPr>
        <w:pStyle w:val="1"/>
        <w:ind w:firstLine="709"/>
        <w:rPr>
          <w:rFonts w:ascii="Times New Roman" w:hAnsi="Times New Roman"/>
          <w:sz w:val="28"/>
          <w:szCs w:val="28"/>
        </w:rPr>
      </w:pPr>
    </w:p>
    <w:p w:rsidR="008D12FA" w:rsidRPr="008D12FA" w:rsidRDefault="008D12FA" w:rsidP="008D12FA">
      <w:pPr>
        <w:pStyle w:val="1"/>
        <w:ind w:firstLine="709"/>
        <w:jc w:val="center"/>
        <w:rPr>
          <w:rFonts w:ascii="Times New Roman" w:hAnsi="Times New Roman"/>
          <w:sz w:val="28"/>
          <w:szCs w:val="28"/>
        </w:rPr>
      </w:pPr>
      <w:r w:rsidRPr="00A4398B">
        <w:rPr>
          <w:rFonts w:ascii="Times New Roman" w:hAnsi="Times New Roman"/>
          <w:sz w:val="28"/>
          <w:szCs w:val="28"/>
        </w:rPr>
        <w:t>Ход собрания</w:t>
      </w:r>
      <w:r>
        <w:rPr>
          <w:rFonts w:ascii="Times New Roman" w:hAnsi="Times New Roman"/>
          <w:sz w:val="28"/>
          <w:szCs w:val="28"/>
        </w:rPr>
        <w:t>.</w:t>
      </w:r>
    </w:p>
    <w:p w:rsidR="008D12FA" w:rsidRDefault="00A91C5E"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1 слайд.</w:t>
      </w:r>
    </w:p>
    <w:p w:rsidR="00DB172C"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Здравств</w:t>
      </w:r>
      <w:r w:rsidR="00DB172C">
        <w:rPr>
          <w:rFonts w:ascii="Times New Roman" w:eastAsia="Times New Roman" w:hAnsi="Times New Roman" w:cs="Times New Roman"/>
          <w:color w:val="444444"/>
          <w:sz w:val="28"/>
          <w:szCs w:val="28"/>
          <w:lang w:eastAsia="ru-RU"/>
        </w:rPr>
        <w:t xml:space="preserve">уйте, Уважаемые родители! Мы хотим сегодня </w:t>
      </w:r>
      <w:r w:rsidRPr="00321C37">
        <w:rPr>
          <w:rFonts w:ascii="Times New Roman" w:eastAsia="Times New Roman" w:hAnsi="Times New Roman" w:cs="Times New Roman"/>
          <w:color w:val="444444"/>
          <w:sz w:val="28"/>
          <w:szCs w:val="28"/>
          <w:lang w:eastAsia="ru-RU"/>
        </w:rPr>
        <w:t xml:space="preserve"> обсудить с вами очень сложный и очень серьезный вопрос. </w:t>
      </w:r>
      <w:r w:rsidRPr="00321C37">
        <w:rPr>
          <w:rFonts w:ascii="Times New Roman" w:eastAsia="Times New Roman" w:hAnsi="Times New Roman" w:cs="Times New Roman"/>
          <w:b/>
          <w:color w:val="444444"/>
          <w:sz w:val="28"/>
          <w:szCs w:val="28"/>
          <w:lang w:eastAsia="ru-RU"/>
        </w:rPr>
        <w:t>Подростковый суицид.</w:t>
      </w:r>
      <w:r w:rsidRPr="00321C37">
        <w:rPr>
          <w:rFonts w:ascii="Times New Roman" w:eastAsia="Times New Roman" w:hAnsi="Times New Roman" w:cs="Times New Roman"/>
          <w:color w:val="444444"/>
          <w:sz w:val="28"/>
          <w:szCs w:val="28"/>
          <w:lang w:eastAsia="ru-RU"/>
        </w:rPr>
        <w:t xml:space="preserve"> </w:t>
      </w:r>
    </w:p>
    <w:p w:rsidR="00321C37" w:rsidRDefault="00DB172C"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Если человек думает</w:t>
      </w:r>
      <w:r w:rsidR="00321C37" w:rsidRPr="00321C37">
        <w:rPr>
          <w:rFonts w:ascii="Times New Roman" w:eastAsia="Times New Roman" w:hAnsi="Times New Roman" w:cs="Times New Roman"/>
          <w:color w:val="444444"/>
          <w:sz w:val="28"/>
          <w:szCs w:val="28"/>
          <w:lang w:eastAsia="ru-RU"/>
        </w:rPr>
        <w:t xml:space="preserve"> о смерти, вынашивает ее и готов к этому, а тем более ребенок - вот это уже настораживает.</w:t>
      </w:r>
      <w:r w:rsidR="00CB6255">
        <w:rPr>
          <w:rFonts w:ascii="Times New Roman" w:eastAsia="Times New Roman" w:hAnsi="Times New Roman" w:cs="Times New Roman"/>
          <w:color w:val="444444"/>
          <w:sz w:val="28"/>
          <w:szCs w:val="28"/>
          <w:lang w:eastAsia="ru-RU"/>
        </w:rPr>
        <w:t xml:space="preserve"> </w:t>
      </w:r>
    </w:p>
    <w:p w:rsidR="00CB6255" w:rsidRDefault="00CB6255"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Предлагаю нам всем вместе посмотреть коротенький фильм.</w:t>
      </w:r>
    </w:p>
    <w:p w:rsidR="00CB6255" w:rsidRPr="00321C37" w:rsidRDefault="00CB6255"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ПОКАЗ)</w:t>
      </w:r>
    </w:p>
    <w:p w:rsidR="00A91C5E" w:rsidRPr="00DB172C" w:rsidRDefault="00A91C5E" w:rsidP="00CB6255">
      <w:pPr>
        <w:shd w:val="clear" w:color="auto" w:fill="FFFFFF"/>
        <w:spacing w:before="90" w:after="90" w:line="360" w:lineRule="auto"/>
        <w:jc w:val="both"/>
        <w:rPr>
          <w:rFonts w:ascii="Times New Roman" w:eastAsia="Times New Roman" w:hAnsi="Times New Roman" w:cs="Times New Roman"/>
          <w:b/>
          <w:color w:val="444444"/>
          <w:sz w:val="28"/>
          <w:szCs w:val="28"/>
          <w:lang w:eastAsia="ru-RU"/>
        </w:rPr>
      </w:pPr>
      <w:r w:rsidRPr="00DB172C">
        <w:rPr>
          <w:rFonts w:ascii="Times New Roman" w:eastAsia="Times New Roman" w:hAnsi="Times New Roman" w:cs="Times New Roman"/>
          <w:b/>
          <w:color w:val="444444"/>
          <w:sz w:val="28"/>
          <w:szCs w:val="28"/>
          <w:lang w:eastAsia="ru-RU"/>
        </w:rPr>
        <w:t>2 слайд</w:t>
      </w:r>
    </w:p>
    <w:p w:rsidR="00CB6255" w:rsidRPr="00321C37" w:rsidRDefault="00CB6255" w:rsidP="00CB6255">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Человек рождается </w:t>
      </w:r>
      <w:proofErr w:type="gramStart"/>
      <w:r>
        <w:rPr>
          <w:rFonts w:ascii="Times New Roman" w:eastAsia="Times New Roman" w:hAnsi="Times New Roman" w:cs="Times New Roman"/>
          <w:color w:val="444444"/>
          <w:sz w:val="28"/>
          <w:szCs w:val="28"/>
          <w:lang w:eastAsia="ru-RU"/>
        </w:rPr>
        <w:t xml:space="preserve">( </w:t>
      </w:r>
      <w:proofErr w:type="gramEnd"/>
      <w:r>
        <w:rPr>
          <w:rFonts w:ascii="Times New Roman" w:eastAsia="Times New Roman" w:hAnsi="Times New Roman" w:cs="Times New Roman"/>
          <w:color w:val="444444"/>
          <w:sz w:val="28"/>
          <w:szCs w:val="28"/>
          <w:lang w:eastAsia="ru-RU"/>
        </w:rPr>
        <w:t>чист как этот лист)</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Перед ним открыты все двери. Каким он будет, кем он вырастет?</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Находясь в теплых любящих руках мамы, папы ребенок учится улыбаться, говорить, делать первые шаги: учиться жить.</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Он узнает и познает огромный мир под названием жизнь.</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Но в жизни каждого ребенка есть радость</w:t>
      </w:r>
      <w:proofErr w:type="gramStart"/>
      <w:r w:rsidRPr="00321C37">
        <w:rPr>
          <w:rFonts w:ascii="Times New Roman" w:eastAsia="Times New Roman" w:hAnsi="Times New Roman" w:cs="Times New Roman"/>
          <w:color w:val="444444"/>
          <w:sz w:val="28"/>
          <w:szCs w:val="28"/>
          <w:lang w:eastAsia="ru-RU"/>
        </w:rPr>
        <w:t xml:space="preserve"> ,</w:t>
      </w:r>
      <w:proofErr w:type="gramEnd"/>
      <w:r w:rsidRPr="00321C37">
        <w:rPr>
          <w:rFonts w:ascii="Times New Roman" w:eastAsia="Times New Roman" w:hAnsi="Times New Roman" w:cs="Times New Roman"/>
          <w:color w:val="444444"/>
          <w:sz w:val="28"/>
          <w:szCs w:val="28"/>
          <w:lang w:eastAsia="ru-RU"/>
        </w:rPr>
        <w:t>победы, а есть и слезы, обиды, разочарования.</w:t>
      </w:r>
      <w:r>
        <w:rPr>
          <w:rFonts w:ascii="Times New Roman" w:eastAsia="Times New Roman" w:hAnsi="Times New Roman" w:cs="Times New Roman"/>
          <w:color w:val="444444"/>
          <w:sz w:val="28"/>
          <w:szCs w:val="28"/>
          <w:lang w:eastAsia="ru-RU"/>
        </w:rPr>
        <w:t>( сгибать лист)</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Если ребенка не утешить, одобрить</w:t>
      </w:r>
      <w:r>
        <w:rPr>
          <w:rFonts w:ascii="Times New Roman" w:eastAsia="Times New Roman" w:hAnsi="Times New Roman" w:cs="Times New Roman"/>
          <w:color w:val="444444"/>
          <w:sz w:val="28"/>
          <w:szCs w:val="28"/>
          <w:lang w:eastAsia="ru-RU"/>
        </w:rPr>
        <w:t>…</w:t>
      </w:r>
      <w:r w:rsidRPr="00321C37">
        <w:rPr>
          <w:rFonts w:ascii="Times New Roman" w:eastAsia="Times New Roman" w:hAnsi="Times New Roman" w:cs="Times New Roman"/>
          <w:color w:val="444444"/>
          <w:sz w:val="28"/>
          <w:szCs w:val="28"/>
          <w:lang w:eastAsia="ru-RU"/>
        </w:rPr>
        <w:t xml:space="preserve"> ребенок становиться злым, несчастным, непонятым, непринятым</w:t>
      </w:r>
      <w:proofErr w:type="gramStart"/>
      <w:r w:rsidRPr="00321C37">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w:t>
      </w:r>
      <w:proofErr w:type="gramEnd"/>
      <w:r>
        <w:rPr>
          <w:rFonts w:ascii="Times New Roman" w:eastAsia="Times New Roman" w:hAnsi="Times New Roman" w:cs="Times New Roman"/>
          <w:color w:val="444444"/>
          <w:sz w:val="28"/>
          <w:szCs w:val="28"/>
          <w:lang w:eastAsia="ru-RU"/>
        </w:rPr>
        <w:t>сгибать лист)</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Он растет, и вместе с ним растут его слезы, обиды, разочарования</w:t>
      </w:r>
      <w:proofErr w:type="gramStart"/>
      <w:r w:rsidRPr="00321C37">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w:t>
      </w:r>
      <w:proofErr w:type="gramEnd"/>
      <w:r>
        <w:rPr>
          <w:rFonts w:ascii="Times New Roman" w:eastAsia="Times New Roman" w:hAnsi="Times New Roman" w:cs="Times New Roman"/>
          <w:color w:val="444444"/>
          <w:sz w:val="28"/>
          <w:szCs w:val="28"/>
          <w:lang w:eastAsia="ru-RU"/>
        </w:rPr>
        <w:t>сгибать лист)</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Не понят, не принят, отвергнут и все проблемы растут как ком</w:t>
      </w:r>
      <w:proofErr w:type="gramStart"/>
      <w:r w:rsidRPr="00321C37">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w:t>
      </w:r>
      <w:proofErr w:type="gramEnd"/>
      <w:r>
        <w:rPr>
          <w:rFonts w:ascii="Times New Roman" w:eastAsia="Times New Roman" w:hAnsi="Times New Roman" w:cs="Times New Roman"/>
          <w:color w:val="444444"/>
          <w:sz w:val="28"/>
          <w:szCs w:val="28"/>
          <w:lang w:eastAsia="ru-RU"/>
        </w:rPr>
        <w:t xml:space="preserve"> сгибать и смять в ком)</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Что делать, где найти выход?</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Всегда ли поиски успешны – родители, учителя, друзья иногда бывают слепы.</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Отчаяние, злость, агрессия, безразличие, алкоголь – где выход?</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lastRenderedPageBreak/>
        <w:t>Не найдя выхода он…</w:t>
      </w:r>
    </w:p>
    <w:p w:rsidR="00CB6255" w:rsidRPr="00321C37" w:rsidRDefault="00CB6255" w:rsidP="00CB6255">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Стоя перед пропастью, он делает шаг, и Вы, Вы шагаете вместе с ним.</w:t>
      </w:r>
    </w:p>
    <w:p w:rsidR="00CB6255" w:rsidRDefault="00CB6255" w:rsidP="008A5BF4">
      <w:pPr>
        <w:shd w:val="clear" w:color="auto" w:fill="FFFFFF"/>
        <w:spacing w:before="90" w:after="90" w:line="360" w:lineRule="auto"/>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Он ушел, он…а Вы…</w:t>
      </w:r>
      <w:proofErr w:type="gramStart"/>
      <w:r w:rsidRPr="00321C37">
        <w:rPr>
          <w:rFonts w:ascii="Times New Roman" w:eastAsia="Times New Roman" w:hAnsi="Times New Roman" w:cs="Times New Roman"/>
          <w:color w:val="444444"/>
          <w:sz w:val="28"/>
          <w:szCs w:val="28"/>
          <w:lang w:eastAsia="ru-RU"/>
        </w:rPr>
        <w:t>Вы</w:t>
      </w:r>
      <w:proofErr w:type="gramEnd"/>
      <w:r w:rsidRPr="00321C37">
        <w:rPr>
          <w:rFonts w:ascii="Times New Roman" w:eastAsia="Times New Roman" w:hAnsi="Times New Roman" w:cs="Times New Roman"/>
          <w:color w:val="444444"/>
          <w:sz w:val="28"/>
          <w:szCs w:val="28"/>
          <w:lang w:eastAsia="ru-RU"/>
        </w:rPr>
        <w:t xml:space="preserve"> остаётесь….</w:t>
      </w:r>
    </w:p>
    <w:p w:rsidR="00321C37" w:rsidRDefault="00321C37" w:rsidP="00DB172C">
      <w:pPr>
        <w:spacing w:line="240" w:lineRule="atLeast"/>
        <w:jc w:val="both"/>
        <w:rPr>
          <w:rFonts w:ascii="Times New Roman" w:hAnsi="Times New Roman" w:cs="Times New Roman"/>
          <w:sz w:val="28"/>
          <w:szCs w:val="28"/>
        </w:rPr>
      </w:pPr>
      <w:r w:rsidRPr="00321C37">
        <w:rPr>
          <w:rFonts w:ascii="Times New Roman" w:eastAsia="Times New Roman" w:hAnsi="Times New Roman" w:cs="Times New Roman"/>
          <w:color w:val="444444"/>
          <w:sz w:val="28"/>
          <w:szCs w:val="28"/>
          <w:lang w:eastAsia="ru-RU"/>
        </w:rPr>
        <w:t>Дети и подростки своеобразно воспринимают понятие  «смерть», как что-то временное</w:t>
      </w:r>
      <w:proofErr w:type="gramStart"/>
      <w:r w:rsidRPr="00321C37">
        <w:rPr>
          <w:rFonts w:ascii="Times New Roman" w:eastAsia="Times New Roman" w:hAnsi="Times New Roman" w:cs="Times New Roman"/>
          <w:color w:val="444444"/>
          <w:sz w:val="28"/>
          <w:szCs w:val="28"/>
          <w:lang w:eastAsia="ru-RU"/>
        </w:rPr>
        <w:t xml:space="preserve"> ,</w:t>
      </w:r>
      <w:proofErr w:type="gramEnd"/>
      <w:r w:rsidRPr="00321C37">
        <w:rPr>
          <w:rFonts w:ascii="Times New Roman" w:eastAsia="Times New Roman" w:hAnsi="Times New Roman" w:cs="Times New Roman"/>
          <w:color w:val="444444"/>
          <w:sz w:val="28"/>
          <w:szCs w:val="28"/>
          <w:lang w:eastAsia="ru-RU"/>
        </w:rPr>
        <w:t xml:space="preserve"> похожее на сон, не связанное с собственной личностью . Младшие школьники могут воспринимать смерть  не как конец жизни, а как отъезд куда –либо, или считают её наказанием за плохие дела.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w:t>
      </w:r>
      <w:r w:rsidRPr="00321C37">
        <w:rPr>
          <w:rFonts w:ascii="Times New Roman" w:hAnsi="Times New Roman" w:cs="Times New Roman"/>
          <w:sz w:val="28"/>
          <w:szCs w:val="28"/>
        </w:rPr>
        <w:t xml:space="preserve"> Несерьезное отношение к смерти форм</w:t>
      </w:r>
      <w:r w:rsidR="00CB6255">
        <w:rPr>
          <w:rFonts w:ascii="Times New Roman" w:hAnsi="Times New Roman" w:cs="Times New Roman"/>
          <w:sz w:val="28"/>
          <w:szCs w:val="28"/>
        </w:rPr>
        <w:t xml:space="preserve">ируют и компьютерные игры </w:t>
      </w:r>
    </w:p>
    <w:p w:rsidR="00DB172C" w:rsidRPr="00DB172C" w:rsidRDefault="00DB172C" w:rsidP="00DB172C">
      <w:pPr>
        <w:spacing w:line="240" w:lineRule="atLeast"/>
        <w:jc w:val="both"/>
        <w:rPr>
          <w:rFonts w:ascii="Times New Roman" w:hAnsi="Times New Roman" w:cs="Times New Roman"/>
          <w:b/>
          <w:sz w:val="28"/>
          <w:szCs w:val="28"/>
        </w:rPr>
      </w:pPr>
      <w:r w:rsidRPr="00DB172C">
        <w:rPr>
          <w:rFonts w:ascii="Times New Roman" w:hAnsi="Times New Roman" w:cs="Times New Roman"/>
          <w:b/>
          <w:sz w:val="28"/>
          <w:szCs w:val="28"/>
        </w:rPr>
        <w:t>3 слайд</w:t>
      </w:r>
    </w:p>
    <w:p w:rsid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321C37">
        <w:rPr>
          <w:rFonts w:ascii="Times New Roman" w:eastAsia="Times New Roman" w:hAnsi="Times New Roman" w:cs="Times New Roman"/>
          <w:color w:val="444444"/>
          <w:sz w:val="28"/>
          <w:szCs w:val="28"/>
          <w:lang w:eastAsia="ru-RU"/>
        </w:rPr>
        <w:t>желательного длительного сна</w:t>
      </w:r>
      <w:proofErr w:type="gramEnd"/>
      <w:r w:rsidRPr="00321C37">
        <w:rPr>
          <w:rFonts w:ascii="Times New Roman" w:eastAsia="Times New Roman" w:hAnsi="Times New Roman" w:cs="Times New Roman"/>
          <w:color w:val="444444"/>
          <w:sz w:val="28"/>
          <w:szCs w:val="28"/>
          <w:lang w:eastAsia="ru-RU"/>
        </w:rPr>
        <w:t xml:space="preserve">, отдыха от невзгод, способа попасть в иной мир, так же она видится средством наказать обидчиков </w:t>
      </w:r>
    </w:p>
    <w:p w:rsidR="00DB172C" w:rsidRPr="00DB172C" w:rsidRDefault="00DB172C"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DB172C">
        <w:rPr>
          <w:rFonts w:ascii="Times New Roman" w:eastAsia="Times New Roman" w:hAnsi="Times New Roman" w:cs="Times New Roman"/>
          <w:b/>
          <w:color w:val="444444"/>
          <w:sz w:val="28"/>
          <w:szCs w:val="28"/>
          <w:lang w:eastAsia="ru-RU"/>
        </w:rPr>
        <w:t>Е.В</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Кратко обратимся к российской статистике:</w:t>
      </w:r>
    </w:p>
    <w:p w:rsidR="00DB172C"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За последнее десятилетие число самоубий</w:t>
      </w:r>
      <w:proofErr w:type="gramStart"/>
      <w:r w:rsidRPr="00321C37">
        <w:rPr>
          <w:rFonts w:ascii="Times New Roman" w:eastAsia="Times New Roman" w:hAnsi="Times New Roman" w:cs="Times New Roman"/>
          <w:color w:val="444444"/>
          <w:sz w:val="28"/>
          <w:szCs w:val="28"/>
          <w:lang w:eastAsia="ru-RU"/>
        </w:rPr>
        <w:t>ств ср</w:t>
      </w:r>
      <w:proofErr w:type="gramEnd"/>
      <w:r w:rsidRPr="00321C37">
        <w:rPr>
          <w:rFonts w:ascii="Times New Roman" w:eastAsia="Times New Roman" w:hAnsi="Times New Roman" w:cs="Times New Roman"/>
          <w:color w:val="444444"/>
          <w:sz w:val="28"/>
          <w:szCs w:val="28"/>
          <w:lang w:eastAsia="ru-RU"/>
        </w:rPr>
        <w:t xml:space="preserve">еди молодежи выросло в 3 раза. Ежегодно, каждый двенадцатый подросток в возрасте 15-19 лет пытается совершить попытку самоубийства. </w:t>
      </w:r>
    </w:p>
    <w:p w:rsidR="00DB172C" w:rsidRPr="00DB172C" w:rsidRDefault="00DB172C"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DB172C">
        <w:rPr>
          <w:rFonts w:ascii="Times New Roman" w:eastAsia="Times New Roman" w:hAnsi="Times New Roman" w:cs="Times New Roman"/>
          <w:b/>
          <w:color w:val="444444"/>
          <w:sz w:val="28"/>
          <w:szCs w:val="28"/>
          <w:lang w:eastAsia="ru-RU"/>
        </w:rPr>
        <w:t>СЛАЙДЫ 4,5,6,7,8,9</w:t>
      </w:r>
      <w:r>
        <w:rPr>
          <w:rFonts w:ascii="Times New Roman" w:eastAsia="Times New Roman" w:hAnsi="Times New Roman" w:cs="Times New Roman"/>
          <w:b/>
          <w:color w:val="444444"/>
          <w:sz w:val="28"/>
          <w:szCs w:val="28"/>
          <w:lang w:eastAsia="ru-RU"/>
        </w:rPr>
        <w:t xml:space="preserve">   Е.В.</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Довести подростка до суицида может все что угодно: плохая оценка, ссора с родителями, случайный клик в Интернете</w:t>
      </w:r>
    </w:p>
    <w:p w:rsidR="00F97966" w:rsidRDefault="00F97966"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F97966">
        <w:rPr>
          <w:rFonts w:ascii="Times New Roman" w:eastAsia="Times New Roman" w:hAnsi="Times New Roman" w:cs="Times New Roman"/>
          <w:b/>
          <w:color w:val="444444"/>
          <w:sz w:val="28"/>
          <w:szCs w:val="28"/>
          <w:lang w:eastAsia="ru-RU"/>
        </w:rPr>
        <w:t>Слайд 10</w:t>
      </w:r>
      <w:r>
        <w:rPr>
          <w:rFonts w:ascii="Times New Roman" w:eastAsia="Times New Roman" w:hAnsi="Times New Roman" w:cs="Times New Roman"/>
          <w:b/>
          <w:color w:val="444444"/>
          <w:sz w:val="28"/>
          <w:szCs w:val="28"/>
          <w:lang w:eastAsia="ru-RU"/>
        </w:rPr>
        <w:t xml:space="preserve">  Я</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u w:val="single"/>
          <w:lang w:eastAsia="ru-RU"/>
        </w:rPr>
        <w:t>Все суициды делятся на три группы: истинные, скрытые и демонстративные</w:t>
      </w:r>
      <w:proofErr w:type="gramStart"/>
      <w:r w:rsidRPr="00321C37">
        <w:rPr>
          <w:rFonts w:ascii="Times New Roman" w:eastAsia="Times New Roman" w:hAnsi="Times New Roman" w:cs="Times New Roman"/>
          <w:color w:val="444444"/>
          <w:sz w:val="28"/>
          <w:szCs w:val="28"/>
          <w:u w:val="single"/>
          <w:lang w:eastAsia="ru-RU"/>
        </w:rPr>
        <w:t xml:space="preserve"> .</w:t>
      </w:r>
      <w:proofErr w:type="gramEnd"/>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w:t>
      </w:r>
    </w:p>
    <w:p w:rsid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F97966" w:rsidRPr="00F97966" w:rsidRDefault="00F97966"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F97966">
        <w:rPr>
          <w:rFonts w:ascii="Times New Roman" w:eastAsia="Times New Roman" w:hAnsi="Times New Roman" w:cs="Times New Roman"/>
          <w:b/>
          <w:color w:val="444444"/>
          <w:sz w:val="28"/>
          <w:szCs w:val="28"/>
          <w:lang w:eastAsia="ru-RU"/>
        </w:rPr>
        <w:t>Слайд 11</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lastRenderedPageBreak/>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F97966" w:rsidRPr="00F97966" w:rsidRDefault="00F97966"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F97966">
        <w:rPr>
          <w:rFonts w:ascii="Times New Roman" w:eastAsia="Times New Roman" w:hAnsi="Times New Roman" w:cs="Times New Roman"/>
          <w:b/>
          <w:color w:val="444444"/>
          <w:sz w:val="28"/>
          <w:szCs w:val="28"/>
          <w:lang w:eastAsia="ru-RU"/>
        </w:rPr>
        <w:t>Слайд 12</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Скрытый суицид - удел тех, кто понимает, что самоубийство - не самый достойный путь решения проблемы, </w:t>
      </w:r>
      <w:proofErr w:type="gramStart"/>
      <w:r w:rsidRPr="00321C37">
        <w:rPr>
          <w:rFonts w:ascii="Times New Roman" w:eastAsia="Times New Roman" w:hAnsi="Times New Roman" w:cs="Times New Roman"/>
          <w:color w:val="444444"/>
          <w:sz w:val="28"/>
          <w:szCs w:val="28"/>
          <w:lang w:eastAsia="ru-RU"/>
        </w:rPr>
        <w:t>но</w:t>
      </w:r>
      <w:proofErr w:type="gramEnd"/>
      <w:r w:rsidRPr="00321C37">
        <w:rPr>
          <w:rFonts w:ascii="Times New Roman" w:eastAsia="Times New Roman" w:hAnsi="Times New Roman" w:cs="Times New Roman"/>
          <w:color w:val="444444"/>
          <w:sz w:val="28"/>
          <w:szCs w:val="28"/>
          <w:lang w:eastAsia="ru-RU"/>
        </w:rPr>
        <w:t xml:space="preserve">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321C37">
        <w:rPr>
          <w:rFonts w:ascii="Times New Roman" w:eastAsia="Times New Roman" w:hAnsi="Times New Roman" w:cs="Times New Roman"/>
          <w:color w:val="444444"/>
          <w:sz w:val="28"/>
          <w:szCs w:val="28"/>
          <w:lang w:eastAsia="ru-RU"/>
        </w:rPr>
        <w:t>суициденты</w:t>
      </w:r>
      <w:proofErr w:type="spellEnd"/>
      <w:r w:rsidRPr="00321C37">
        <w:rPr>
          <w:rFonts w:ascii="Times New Roman" w:eastAsia="Times New Roman" w:hAnsi="Times New Roman" w:cs="Times New Roman"/>
          <w:color w:val="444444"/>
          <w:sz w:val="28"/>
          <w:szCs w:val="28"/>
          <w:lang w:eastAsia="ru-RU"/>
        </w:rPr>
        <w:t xml:space="preserve">. </w:t>
      </w:r>
    </w:p>
    <w:p w:rsidR="00321C37" w:rsidRPr="00BD29A8" w:rsidRDefault="00BD29A8"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BD29A8">
        <w:rPr>
          <w:rFonts w:ascii="Times New Roman" w:eastAsia="Times New Roman" w:hAnsi="Times New Roman" w:cs="Times New Roman"/>
          <w:b/>
          <w:color w:val="444444"/>
          <w:sz w:val="28"/>
          <w:szCs w:val="28"/>
          <w:lang w:eastAsia="ru-RU"/>
        </w:rPr>
        <w:t>Слайд 13</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u w:val="single"/>
          <w:lang w:eastAsia="ru-RU"/>
        </w:rPr>
      </w:pPr>
      <w:r w:rsidRPr="00321C37">
        <w:rPr>
          <w:rFonts w:ascii="Times New Roman" w:eastAsia="Times New Roman" w:hAnsi="Times New Roman" w:cs="Times New Roman"/>
          <w:b/>
          <w:color w:val="444444"/>
          <w:sz w:val="28"/>
          <w:szCs w:val="28"/>
          <w:u w:val="single"/>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321C37" w:rsidRPr="00BD29A8"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BD29A8">
        <w:rPr>
          <w:rFonts w:ascii="Times New Roman" w:eastAsia="Times New Roman" w:hAnsi="Times New Roman" w:cs="Times New Roman"/>
          <w:b/>
          <w:color w:val="444444"/>
          <w:sz w:val="28"/>
          <w:szCs w:val="28"/>
          <w:lang w:eastAsia="ru-RU"/>
        </w:rPr>
        <w:t xml:space="preserve">СЛОВЕСНЫЕ признаки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Человек, готовящийся совершить самоубийство, часто говорит о своем душевном состоянии. Он или она могут:</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Много шутить на тему самоубийства.</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Проявлять нездоровую заинтересованность вопросами смерти.</w:t>
      </w:r>
    </w:p>
    <w:p w:rsidR="00BD29A8" w:rsidRDefault="00BD29A8"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Слайд 14</w:t>
      </w:r>
    </w:p>
    <w:p w:rsidR="00321C37" w:rsidRPr="00BD29A8"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BD29A8">
        <w:rPr>
          <w:rFonts w:ascii="Times New Roman" w:eastAsia="Times New Roman" w:hAnsi="Times New Roman" w:cs="Times New Roman"/>
          <w:b/>
          <w:color w:val="444444"/>
          <w:sz w:val="28"/>
          <w:szCs w:val="28"/>
          <w:lang w:eastAsia="ru-RU"/>
        </w:rPr>
        <w:t xml:space="preserve">ПОВЕДЕНЧЕСКИЕ признаки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Раздавать другим вещи, имеющие большую личную значимость, окончательно приводить в порядок дела, мириться с давними врагами.</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Демонстрировать радикальные перемены в поведении, такие, как:</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в еде – есть слишком мало или слишком много;</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во сне – спать слишком мало или слишком много;</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во внешнем виде – стать например неряшливым;</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 в школьных привычках – пропускать занятия, не выполнять </w:t>
      </w:r>
      <w:proofErr w:type="spellStart"/>
      <w:r w:rsidRPr="00321C37">
        <w:rPr>
          <w:rFonts w:ascii="Times New Roman" w:eastAsia="Times New Roman" w:hAnsi="Times New Roman" w:cs="Times New Roman"/>
          <w:color w:val="444444"/>
          <w:sz w:val="28"/>
          <w:szCs w:val="28"/>
          <w:lang w:eastAsia="ru-RU"/>
        </w:rPr>
        <w:t>д.з</w:t>
      </w:r>
      <w:proofErr w:type="spellEnd"/>
      <w:r w:rsidRPr="00321C37">
        <w:rPr>
          <w:rFonts w:ascii="Times New Roman" w:eastAsia="Times New Roman" w:hAnsi="Times New Roman" w:cs="Times New Roman"/>
          <w:color w:val="444444"/>
          <w:sz w:val="28"/>
          <w:szCs w:val="28"/>
          <w:lang w:eastAsia="ru-RU"/>
        </w:rPr>
        <w:t>., избегать общения с одноклассниками; проявлять раздражительность, угрюмость; находиться в подавленном настроении;</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lastRenderedPageBreak/>
        <w:t>- замкнуться от семьи и друзей;</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 быть чрезмерно деятельным или, наоборот, безразличным к окружающему миру; ощущать </w:t>
      </w:r>
      <w:proofErr w:type="gramStart"/>
      <w:r w:rsidRPr="00321C37">
        <w:rPr>
          <w:rFonts w:ascii="Times New Roman" w:eastAsia="Times New Roman" w:hAnsi="Times New Roman" w:cs="Times New Roman"/>
          <w:color w:val="444444"/>
          <w:sz w:val="28"/>
          <w:szCs w:val="28"/>
          <w:lang w:eastAsia="ru-RU"/>
        </w:rPr>
        <w:t>попеременно то</w:t>
      </w:r>
      <w:proofErr w:type="gramEnd"/>
      <w:r w:rsidRPr="00321C37">
        <w:rPr>
          <w:rFonts w:ascii="Times New Roman" w:eastAsia="Times New Roman" w:hAnsi="Times New Roman" w:cs="Times New Roman"/>
          <w:color w:val="444444"/>
          <w:sz w:val="28"/>
          <w:szCs w:val="28"/>
          <w:lang w:eastAsia="ru-RU"/>
        </w:rPr>
        <w:t xml:space="preserve"> внезапную эйфорию, то приступы отчаяния.</w:t>
      </w:r>
    </w:p>
    <w:p w:rsidR="00E2446A" w:rsidRDefault="00E2446A"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Слайд 15</w:t>
      </w:r>
    </w:p>
    <w:p w:rsidR="00321C37" w:rsidRPr="00E2446A"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E2446A">
        <w:rPr>
          <w:rFonts w:ascii="Times New Roman" w:eastAsia="Times New Roman" w:hAnsi="Times New Roman" w:cs="Times New Roman"/>
          <w:b/>
          <w:color w:val="444444"/>
          <w:sz w:val="28"/>
          <w:szCs w:val="28"/>
          <w:lang w:eastAsia="ru-RU"/>
        </w:rPr>
        <w:t xml:space="preserve">СИТУАЦИОННЫЕ признаки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Человек может решиться на самоубийство если:</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Социально </w:t>
      </w:r>
      <w:proofErr w:type="gramStart"/>
      <w:r w:rsidRPr="00321C37">
        <w:rPr>
          <w:rFonts w:ascii="Times New Roman" w:eastAsia="Times New Roman" w:hAnsi="Times New Roman" w:cs="Times New Roman"/>
          <w:color w:val="444444"/>
          <w:sz w:val="28"/>
          <w:szCs w:val="28"/>
          <w:lang w:eastAsia="ru-RU"/>
        </w:rPr>
        <w:t>изолирован</w:t>
      </w:r>
      <w:proofErr w:type="gramEnd"/>
      <w:r w:rsidRPr="00321C37">
        <w:rPr>
          <w:rFonts w:ascii="Times New Roman" w:eastAsia="Times New Roman" w:hAnsi="Times New Roman" w:cs="Times New Roman"/>
          <w:color w:val="444444"/>
          <w:sz w:val="28"/>
          <w:szCs w:val="28"/>
          <w:lang w:eastAsia="ru-RU"/>
        </w:rPr>
        <w:t xml:space="preserve"> (не имеет друзей или имеет только одного друга), чувствуют себя отверженным.</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proofErr w:type="gramStart"/>
      <w:r w:rsidRPr="00321C37">
        <w:rPr>
          <w:rFonts w:ascii="Times New Roman" w:eastAsia="Times New Roman" w:hAnsi="Times New Roman" w:cs="Times New Roman"/>
          <w:color w:val="444444"/>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roofErr w:type="gramEnd"/>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Ощущает себя жертвой насилия – физического, сексуального или эмоционального.</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Предпринимал раньше попытки суицида.</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Имеет склонность к самоубийству впоследствии того, что оно совершалось кем-то из друзей, знакомых или членов семьи.</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Перенес тяжелую потерю (смерть кого-то из близких, развод родителей).</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Слишком критически </w:t>
      </w:r>
      <w:proofErr w:type="gramStart"/>
      <w:r w:rsidRPr="00321C37">
        <w:rPr>
          <w:rFonts w:ascii="Times New Roman" w:eastAsia="Times New Roman" w:hAnsi="Times New Roman" w:cs="Times New Roman"/>
          <w:color w:val="444444"/>
          <w:sz w:val="28"/>
          <w:szCs w:val="28"/>
          <w:lang w:eastAsia="ru-RU"/>
        </w:rPr>
        <w:t>настроен</w:t>
      </w:r>
      <w:proofErr w:type="gramEnd"/>
      <w:r w:rsidRPr="00321C37">
        <w:rPr>
          <w:rFonts w:ascii="Times New Roman" w:eastAsia="Times New Roman" w:hAnsi="Times New Roman" w:cs="Times New Roman"/>
          <w:color w:val="444444"/>
          <w:sz w:val="28"/>
          <w:szCs w:val="28"/>
          <w:lang w:eastAsia="ru-RU"/>
        </w:rPr>
        <w:t xml:space="preserve"> по отношению к себе.</w:t>
      </w:r>
    </w:p>
    <w:p w:rsidR="000B021D" w:rsidRDefault="000B021D" w:rsidP="00321C37">
      <w:pPr>
        <w:shd w:val="clear" w:color="auto" w:fill="FFFFFF"/>
        <w:spacing w:before="90" w:after="90" w:line="240" w:lineRule="atLeast"/>
        <w:jc w:val="both"/>
        <w:rPr>
          <w:rFonts w:ascii="Times New Roman" w:eastAsia="Times New Roman" w:hAnsi="Times New Roman" w:cs="Times New Roman"/>
          <w:b/>
          <w:color w:val="444444"/>
          <w:sz w:val="28"/>
          <w:szCs w:val="28"/>
          <w:u w:val="single"/>
          <w:lang w:eastAsia="ru-RU"/>
        </w:rPr>
      </w:pPr>
      <w:r>
        <w:rPr>
          <w:rFonts w:ascii="Times New Roman" w:eastAsia="Times New Roman" w:hAnsi="Times New Roman" w:cs="Times New Roman"/>
          <w:b/>
          <w:color w:val="444444"/>
          <w:sz w:val="28"/>
          <w:szCs w:val="28"/>
          <w:u w:val="single"/>
          <w:lang w:eastAsia="ru-RU"/>
        </w:rPr>
        <w:t>Слайд 16</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u w:val="single"/>
          <w:lang w:eastAsia="ru-RU"/>
        </w:rPr>
      </w:pPr>
      <w:r w:rsidRPr="00321C37">
        <w:rPr>
          <w:rFonts w:ascii="Times New Roman" w:eastAsia="Times New Roman" w:hAnsi="Times New Roman" w:cs="Times New Roman"/>
          <w:b/>
          <w:color w:val="444444"/>
          <w:sz w:val="28"/>
          <w:szCs w:val="28"/>
          <w:u w:val="single"/>
          <w:lang w:eastAsia="ru-RU"/>
        </w:rPr>
        <w:t>Каковы же мотивы суицидального поведения подростков?  На что родителям нужно обратить внимание, чтобы предотвратить беду:</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2.Другой серьёзнейший мотив детского суицида </w:t>
      </w:r>
      <w:proofErr w:type="gramStart"/>
      <w:r w:rsidRPr="00321C37">
        <w:rPr>
          <w:rFonts w:ascii="Times New Roman" w:eastAsia="Times New Roman" w:hAnsi="Times New Roman" w:cs="Times New Roman"/>
          <w:color w:val="444444"/>
          <w:sz w:val="28"/>
          <w:szCs w:val="28"/>
          <w:lang w:eastAsia="ru-RU"/>
        </w:rPr>
        <w:t>–с</w:t>
      </w:r>
      <w:proofErr w:type="gramEnd"/>
      <w:r w:rsidRPr="00321C37">
        <w:rPr>
          <w:rFonts w:ascii="Times New Roman" w:eastAsia="Times New Roman" w:hAnsi="Times New Roman" w:cs="Times New Roman"/>
          <w:color w:val="444444"/>
          <w:sz w:val="28"/>
          <w:szCs w:val="28"/>
          <w:lang w:eastAsia="ru-RU"/>
        </w:rPr>
        <w:t>трах наказания или позора. Подростки, опасаясь сказать родителям правду о совершённой ошибке, часто заблуждаются по поводу ценностных приоритетов. Любовь близки</w:t>
      </w:r>
      <w:proofErr w:type="gramStart"/>
      <w:r w:rsidRPr="00321C37">
        <w:rPr>
          <w:rFonts w:ascii="Times New Roman" w:eastAsia="Times New Roman" w:hAnsi="Times New Roman" w:cs="Times New Roman"/>
          <w:color w:val="444444"/>
          <w:sz w:val="28"/>
          <w:szCs w:val="28"/>
          <w:lang w:eastAsia="ru-RU"/>
        </w:rPr>
        <w:t>х-</w:t>
      </w:r>
      <w:proofErr w:type="gramEnd"/>
      <w:r w:rsidRPr="00321C37">
        <w:rPr>
          <w:rFonts w:ascii="Times New Roman" w:eastAsia="Times New Roman" w:hAnsi="Times New Roman" w:cs="Times New Roman"/>
          <w:color w:val="444444"/>
          <w:sz w:val="28"/>
          <w:szCs w:val="28"/>
          <w:lang w:eastAsia="ru-RU"/>
        </w:rPr>
        <w:t xml:space="preserve"> это один из важнейших </w:t>
      </w:r>
      <w:proofErr w:type="spellStart"/>
      <w:r w:rsidRPr="00321C37">
        <w:rPr>
          <w:rFonts w:ascii="Times New Roman" w:eastAsia="Times New Roman" w:hAnsi="Times New Roman" w:cs="Times New Roman"/>
          <w:color w:val="444444"/>
          <w:sz w:val="28"/>
          <w:szCs w:val="28"/>
          <w:lang w:eastAsia="ru-RU"/>
        </w:rPr>
        <w:t>антисуицидальных</w:t>
      </w:r>
      <w:proofErr w:type="spellEnd"/>
      <w:r w:rsidRPr="00321C37">
        <w:rPr>
          <w:rFonts w:ascii="Times New Roman" w:eastAsia="Times New Roman" w:hAnsi="Times New Roman" w:cs="Times New Roman"/>
          <w:color w:val="444444"/>
          <w:sz w:val="28"/>
          <w:szCs w:val="28"/>
          <w:lang w:eastAsia="ru-RU"/>
        </w:rPr>
        <w:t xml:space="preserve"> барьеров.</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3. Ситуация </w:t>
      </w:r>
      <w:proofErr w:type="spellStart"/>
      <w:r w:rsidRPr="00321C37">
        <w:rPr>
          <w:rFonts w:ascii="Times New Roman" w:eastAsia="Times New Roman" w:hAnsi="Times New Roman" w:cs="Times New Roman"/>
          <w:color w:val="444444"/>
          <w:sz w:val="28"/>
          <w:szCs w:val="28"/>
          <w:lang w:eastAsia="ru-RU"/>
        </w:rPr>
        <w:t>гиперопеки</w:t>
      </w:r>
      <w:proofErr w:type="spellEnd"/>
      <w:r w:rsidRPr="00321C37">
        <w:rPr>
          <w:rFonts w:ascii="Times New Roman" w:eastAsia="Times New Roman" w:hAnsi="Times New Roman" w:cs="Times New Roman"/>
          <w:color w:val="444444"/>
          <w:sz w:val="28"/>
          <w:szCs w:val="28"/>
          <w:lang w:eastAsia="ru-RU"/>
        </w:rPr>
        <w:t xml:space="preserve">,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бегут: попадают под поезд, начинают принимать наркотики, а всё для того, чтобы доказать родителям </w:t>
      </w:r>
      <w:proofErr w:type="gramStart"/>
      <w:r w:rsidRPr="00321C37">
        <w:rPr>
          <w:rFonts w:ascii="Times New Roman" w:eastAsia="Times New Roman" w:hAnsi="Times New Roman" w:cs="Times New Roman"/>
          <w:color w:val="444444"/>
          <w:sz w:val="28"/>
          <w:szCs w:val="28"/>
          <w:lang w:eastAsia="ru-RU"/>
        </w:rPr>
        <w:t>свою</w:t>
      </w:r>
      <w:proofErr w:type="gramEnd"/>
      <w:r w:rsidRPr="00321C37">
        <w:rPr>
          <w:rFonts w:ascii="Times New Roman" w:eastAsia="Times New Roman" w:hAnsi="Times New Roman" w:cs="Times New Roman"/>
          <w:color w:val="444444"/>
          <w:sz w:val="28"/>
          <w:szCs w:val="28"/>
          <w:lang w:eastAsia="ru-RU"/>
        </w:rPr>
        <w:t xml:space="preserve"> </w:t>
      </w:r>
      <w:proofErr w:type="spellStart"/>
      <w:r w:rsidRPr="00321C37">
        <w:rPr>
          <w:rFonts w:ascii="Times New Roman" w:eastAsia="Times New Roman" w:hAnsi="Times New Roman" w:cs="Times New Roman"/>
          <w:color w:val="444444"/>
          <w:sz w:val="28"/>
          <w:szCs w:val="28"/>
          <w:lang w:eastAsia="ru-RU"/>
        </w:rPr>
        <w:t>сосотоятельность</w:t>
      </w:r>
      <w:proofErr w:type="spellEnd"/>
      <w:r w:rsidRPr="00321C37">
        <w:rPr>
          <w:rFonts w:ascii="Times New Roman" w:eastAsia="Times New Roman" w:hAnsi="Times New Roman" w:cs="Times New Roman"/>
          <w:color w:val="444444"/>
          <w:sz w:val="28"/>
          <w:szCs w:val="28"/>
          <w:lang w:eastAsia="ru-RU"/>
        </w:rPr>
        <w:t>.</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4. Следующий мотив – мотив </w:t>
      </w:r>
      <w:proofErr w:type="spellStart"/>
      <w:r w:rsidRPr="00321C37">
        <w:rPr>
          <w:rFonts w:ascii="Times New Roman" w:eastAsia="Times New Roman" w:hAnsi="Times New Roman" w:cs="Times New Roman"/>
          <w:color w:val="444444"/>
          <w:sz w:val="28"/>
          <w:szCs w:val="28"/>
          <w:lang w:eastAsia="ru-RU"/>
        </w:rPr>
        <w:t>фрустрированных</w:t>
      </w:r>
      <w:proofErr w:type="spellEnd"/>
      <w:r w:rsidRPr="00321C37">
        <w:rPr>
          <w:rFonts w:ascii="Times New Roman" w:eastAsia="Times New Roman" w:hAnsi="Times New Roman" w:cs="Times New Roman"/>
          <w:color w:val="444444"/>
          <w:sz w:val="28"/>
          <w:szCs w:val="28"/>
          <w:lang w:eastAsia="ru-RU"/>
        </w:rPr>
        <w:t xml:space="preserve"> базовых потребностей. Стоит удовлетворить </w:t>
      </w:r>
      <w:proofErr w:type="spellStart"/>
      <w:r w:rsidRPr="00321C37">
        <w:rPr>
          <w:rFonts w:ascii="Times New Roman" w:eastAsia="Times New Roman" w:hAnsi="Times New Roman" w:cs="Times New Roman"/>
          <w:color w:val="444444"/>
          <w:sz w:val="28"/>
          <w:szCs w:val="28"/>
          <w:lang w:eastAsia="ru-RU"/>
        </w:rPr>
        <w:t>фрустрированную</w:t>
      </w:r>
      <w:proofErr w:type="spellEnd"/>
      <w:r w:rsidRPr="00321C37">
        <w:rPr>
          <w:rFonts w:ascii="Times New Roman" w:eastAsia="Times New Roman" w:hAnsi="Times New Roman" w:cs="Times New Roman"/>
          <w:color w:val="444444"/>
          <w:sz w:val="28"/>
          <w:szCs w:val="28"/>
          <w:lang w:eastAsia="ru-RU"/>
        </w:rPr>
        <w:t xml:space="preserve"> потребность, и суицида не будет – это один из принципов профилактики суицида.</w:t>
      </w:r>
    </w:p>
    <w:p w:rsidR="00897B58" w:rsidRDefault="00897B58"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p>
    <w:p w:rsidR="00897B58" w:rsidRDefault="00897B58"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p>
    <w:p w:rsidR="00897B58" w:rsidRDefault="00897B58"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p>
    <w:p w:rsidR="00321C37" w:rsidRPr="00861FE7" w:rsidRDefault="00861FE7"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861FE7">
        <w:rPr>
          <w:rFonts w:ascii="Times New Roman" w:eastAsia="Times New Roman" w:hAnsi="Times New Roman" w:cs="Times New Roman"/>
          <w:b/>
          <w:color w:val="444444"/>
          <w:sz w:val="28"/>
          <w:szCs w:val="28"/>
          <w:lang w:eastAsia="ru-RU"/>
        </w:rPr>
        <w:lastRenderedPageBreak/>
        <w:t>Слайд 17</w:t>
      </w:r>
      <w:r>
        <w:rPr>
          <w:rFonts w:ascii="Times New Roman" w:eastAsia="Times New Roman" w:hAnsi="Times New Roman" w:cs="Times New Roman"/>
          <w:b/>
          <w:color w:val="444444"/>
          <w:sz w:val="28"/>
          <w:szCs w:val="28"/>
          <w:lang w:eastAsia="ru-RU"/>
        </w:rPr>
        <w:t xml:space="preserve"> Е.</w:t>
      </w:r>
      <w:proofErr w:type="gramStart"/>
      <w:r>
        <w:rPr>
          <w:rFonts w:ascii="Times New Roman" w:eastAsia="Times New Roman" w:hAnsi="Times New Roman" w:cs="Times New Roman"/>
          <w:b/>
          <w:color w:val="444444"/>
          <w:sz w:val="28"/>
          <w:szCs w:val="28"/>
          <w:lang w:eastAsia="ru-RU"/>
        </w:rPr>
        <w:t>В</w:t>
      </w:r>
      <w:proofErr w:type="gramEnd"/>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u w:val="single"/>
          <w:lang w:eastAsia="ru-RU"/>
        </w:rPr>
      </w:pPr>
      <w:r w:rsidRPr="00321C37">
        <w:rPr>
          <w:rFonts w:ascii="Times New Roman" w:eastAsia="Times New Roman" w:hAnsi="Times New Roman" w:cs="Times New Roman"/>
          <w:color w:val="444444"/>
          <w:sz w:val="28"/>
          <w:szCs w:val="28"/>
          <w:u w:val="single"/>
          <w:lang w:eastAsia="ru-RU"/>
        </w:rPr>
        <w:t>Уважаемые родители, а как вы оцениваете свои отношения с ребенком?</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Давайте ответим с вами на некоторые вопросы, которые помогут увидеть и отразить картину взаимоотношений с вашим ребёнком.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 Рождение вашего ребёнка было желанным?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2. Вы каждый день его целуете, говорите ласковые слова или шутите с ним?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3. Вы с ним каждый вечер разговариваете по душам и обсуждаете прожитый им день?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4. Раз в неделю проводите с ним досуг (кино, посещение родственников и т.д.)?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5. Вы обсуждаете с ним создавшиеся семейные проблемы, ситуации, планы?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6. Вы обсуждаете с ним его имидж, моду, манеру одеваться?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7. Вы знаете его друзей (чем они занимаются, где живут)?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10. Вы в курсе о его время провождении, хобби, занятиях?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8. Вы в курсе его влюблённости, симпатиях?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9. Вы знаете о его недругах, недоброжелателях, врагах?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10. Вы знаете, какой его любимый предмет в школе?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14. Вы знаете кто у него любимый учитель в школе?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11. Вы знаете, какой у него самый нелюбимый учитель в школе?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12. Вы первым идёте на примирение, разговор?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 xml:space="preserve">13. Вы не оскорбляете и не унижаете своего ребёнка? </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861FE7" w:rsidRPr="00861FE7" w:rsidRDefault="00861FE7" w:rsidP="00321C37">
      <w:pPr>
        <w:shd w:val="clear" w:color="auto" w:fill="FFFFFF"/>
        <w:spacing w:before="90" w:after="90" w:line="240" w:lineRule="atLeast"/>
        <w:jc w:val="both"/>
        <w:rPr>
          <w:rFonts w:ascii="Times New Roman" w:eastAsia="Times New Roman" w:hAnsi="Times New Roman" w:cs="Times New Roman"/>
          <w:b/>
          <w:color w:val="444444"/>
          <w:sz w:val="28"/>
          <w:szCs w:val="28"/>
          <w:lang w:eastAsia="ru-RU"/>
        </w:rPr>
      </w:pPr>
      <w:r w:rsidRPr="00861FE7">
        <w:rPr>
          <w:rFonts w:ascii="Times New Roman" w:eastAsia="Times New Roman" w:hAnsi="Times New Roman" w:cs="Times New Roman"/>
          <w:b/>
          <w:color w:val="444444"/>
          <w:sz w:val="28"/>
          <w:szCs w:val="28"/>
          <w:lang w:eastAsia="ru-RU"/>
        </w:rPr>
        <w:t>Я</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r w:rsidRPr="00321C37">
        <w:rPr>
          <w:rFonts w:ascii="Times New Roman" w:eastAsia="Times New Roman" w:hAnsi="Times New Roman" w:cs="Times New Roman"/>
          <w:color w:val="444444"/>
          <w:sz w:val="28"/>
          <w:szCs w:val="28"/>
          <w:lang w:eastAsia="ru-RU"/>
        </w:rPr>
        <w:t>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мудрецу</w:t>
      </w:r>
      <w:proofErr w:type="gramStart"/>
      <w:r w:rsidRPr="00321C37">
        <w:rPr>
          <w:rFonts w:ascii="Times New Roman" w:eastAsia="Times New Roman" w:hAnsi="Times New Roman" w:cs="Times New Roman"/>
          <w:color w:val="444444"/>
          <w:sz w:val="28"/>
          <w:szCs w:val="28"/>
          <w:lang w:eastAsia="ru-RU"/>
        </w:rPr>
        <w:t xml:space="preserve"> :</w:t>
      </w:r>
      <w:proofErr w:type="gramEnd"/>
      <w:r w:rsidRPr="00321C37">
        <w:rPr>
          <w:rFonts w:ascii="Times New Roman" w:eastAsia="Times New Roman" w:hAnsi="Times New Roman" w:cs="Times New Roman"/>
          <w:color w:val="444444"/>
          <w:sz w:val="28"/>
          <w:szCs w:val="28"/>
          <w:lang w:eastAsia="ru-RU"/>
        </w:rPr>
        <w:t xml:space="preserve"> « Помоги мне </w:t>
      </w:r>
      <w:proofErr w:type="gramStart"/>
      <w:r w:rsidRPr="00321C37">
        <w:rPr>
          <w:rFonts w:ascii="Times New Roman" w:eastAsia="Times New Roman" w:hAnsi="Times New Roman" w:cs="Times New Roman"/>
          <w:color w:val="444444"/>
          <w:sz w:val="28"/>
          <w:szCs w:val="28"/>
          <w:lang w:eastAsia="ru-RU"/>
        </w:rPr>
        <w:t>–о</w:t>
      </w:r>
      <w:proofErr w:type="gramEnd"/>
      <w:r w:rsidRPr="00321C37">
        <w:rPr>
          <w:rFonts w:ascii="Times New Roman" w:eastAsia="Times New Roman" w:hAnsi="Times New Roman" w:cs="Times New Roman"/>
          <w:color w:val="444444"/>
          <w:sz w:val="28"/>
          <w:szCs w:val="28"/>
          <w:lang w:eastAsia="ru-RU"/>
        </w:rPr>
        <w:t>чень многое в этой жизни способно вывести меня из себя. Я подвержен страстям, и это сильно осложняет мою жизнь!» На что Мудрец ответил</w:t>
      </w:r>
      <w:proofErr w:type="gramStart"/>
      <w:r w:rsidRPr="00321C37">
        <w:rPr>
          <w:rFonts w:ascii="Times New Roman" w:eastAsia="Times New Roman" w:hAnsi="Times New Roman" w:cs="Times New Roman"/>
          <w:color w:val="444444"/>
          <w:sz w:val="28"/>
          <w:szCs w:val="28"/>
          <w:lang w:eastAsia="ru-RU"/>
        </w:rPr>
        <w:t xml:space="preserve"> :</w:t>
      </w:r>
      <w:proofErr w:type="gramEnd"/>
      <w:r w:rsidRPr="00321C37">
        <w:rPr>
          <w:rFonts w:ascii="Times New Roman" w:eastAsia="Times New Roman" w:hAnsi="Times New Roman" w:cs="Times New Roman"/>
          <w:color w:val="444444"/>
          <w:sz w:val="28"/>
          <w:szCs w:val="28"/>
          <w:lang w:eastAsia="ru-RU"/>
        </w:rPr>
        <w:t xml:space="preserve"> «Я </w:t>
      </w:r>
      <w:proofErr w:type="gramStart"/>
      <w:r w:rsidRPr="00321C37">
        <w:rPr>
          <w:rFonts w:ascii="Times New Roman" w:eastAsia="Times New Roman" w:hAnsi="Times New Roman" w:cs="Times New Roman"/>
          <w:color w:val="444444"/>
          <w:sz w:val="28"/>
          <w:szCs w:val="28"/>
          <w:lang w:eastAsia="ru-RU"/>
        </w:rPr>
        <w:t>знаю</w:t>
      </w:r>
      <w:proofErr w:type="gramEnd"/>
      <w:r w:rsidRPr="00321C37">
        <w:rPr>
          <w:rFonts w:ascii="Times New Roman" w:eastAsia="Times New Roman" w:hAnsi="Times New Roman" w:cs="Times New Roman"/>
          <w:color w:val="444444"/>
          <w:sz w:val="28"/>
          <w:szCs w:val="28"/>
          <w:lang w:eastAsia="ru-RU"/>
        </w:rPr>
        <w:t xml:space="preserve"> как помочь тебе. Вот тебе кольцо, на нём сделана надпись, способная излечить твоё беспокойство</w:t>
      </w:r>
      <w:proofErr w:type="gramStart"/>
      <w:r w:rsidRPr="00321C37">
        <w:rPr>
          <w:rFonts w:ascii="Times New Roman" w:eastAsia="Times New Roman" w:hAnsi="Times New Roman" w:cs="Times New Roman"/>
          <w:color w:val="444444"/>
          <w:sz w:val="28"/>
          <w:szCs w:val="28"/>
          <w:lang w:eastAsia="ru-RU"/>
        </w:rPr>
        <w:t xml:space="preserve">.» </w:t>
      </w:r>
      <w:proofErr w:type="gramEnd"/>
      <w:r w:rsidRPr="00321C37">
        <w:rPr>
          <w:rFonts w:ascii="Times New Roman" w:eastAsia="Times New Roman" w:hAnsi="Times New Roman" w:cs="Times New Roman"/>
          <w:color w:val="444444"/>
          <w:sz w:val="28"/>
          <w:szCs w:val="28"/>
          <w:lang w:eastAsia="ru-RU"/>
        </w:rPr>
        <w:t>Царь принял кольцо и прочитал надпись «И ЭТО ПРОЙДЁТ!»</w:t>
      </w:r>
    </w:p>
    <w:p w:rsidR="001765D6" w:rsidRDefault="001765D6" w:rsidP="00321C37">
      <w:pPr>
        <w:shd w:val="clear" w:color="auto" w:fill="FFFFFF"/>
        <w:spacing w:before="90" w:after="90" w:line="240" w:lineRule="atLeast"/>
        <w:jc w:val="both"/>
        <w:rPr>
          <w:rFonts w:ascii="Times New Roman" w:eastAsia="Times New Roman" w:hAnsi="Times New Roman" w:cs="Times New Roman"/>
          <w:b/>
          <w:color w:val="444444"/>
          <w:sz w:val="28"/>
          <w:szCs w:val="28"/>
          <w:u w:val="single"/>
          <w:lang w:eastAsia="ru-RU"/>
        </w:rPr>
      </w:pPr>
      <w:r>
        <w:rPr>
          <w:rFonts w:ascii="Times New Roman" w:eastAsia="Times New Roman" w:hAnsi="Times New Roman" w:cs="Times New Roman"/>
          <w:b/>
          <w:color w:val="444444"/>
          <w:sz w:val="28"/>
          <w:szCs w:val="28"/>
          <w:u w:val="single"/>
          <w:lang w:eastAsia="ru-RU"/>
        </w:rPr>
        <w:t>Слайд 18</w:t>
      </w:r>
    </w:p>
    <w:p w:rsidR="00321C37" w:rsidRPr="00897B58" w:rsidRDefault="00321C37" w:rsidP="00321C37">
      <w:pPr>
        <w:shd w:val="clear" w:color="auto" w:fill="FFFFFF"/>
        <w:spacing w:before="90" w:after="90" w:line="240" w:lineRule="atLeast"/>
        <w:jc w:val="both"/>
        <w:rPr>
          <w:rFonts w:ascii="Times New Roman" w:eastAsia="Times New Roman" w:hAnsi="Times New Roman" w:cs="Times New Roman"/>
          <w:b/>
          <w:color w:val="444444"/>
          <w:sz w:val="28"/>
          <w:szCs w:val="28"/>
          <w:u w:val="single"/>
          <w:lang w:eastAsia="ru-RU"/>
        </w:rPr>
      </w:pPr>
      <w:r w:rsidRPr="00321C37">
        <w:rPr>
          <w:rFonts w:ascii="Times New Roman" w:eastAsia="Times New Roman" w:hAnsi="Times New Roman" w:cs="Times New Roman"/>
          <w:b/>
          <w:color w:val="444444"/>
          <w:sz w:val="28"/>
          <w:szCs w:val="28"/>
          <w:u w:val="single"/>
          <w:lang w:eastAsia="ru-RU"/>
        </w:rPr>
        <w:t>Разговор « по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8D12FA" w:rsidRDefault="008D12FA" w:rsidP="00897B58">
      <w:pPr>
        <w:pStyle w:val="1"/>
        <w:jc w:val="center"/>
        <w:rPr>
          <w:rFonts w:ascii="Times New Roman" w:hAnsi="Times New Roman"/>
          <w:b/>
          <w:sz w:val="28"/>
          <w:szCs w:val="28"/>
        </w:rPr>
      </w:pPr>
      <w:r>
        <w:rPr>
          <w:rFonts w:ascii="Times New Roman" w:hAnsi="Times New Roman"/>
          <w:b/>
          <w:sz w:val="28"/>
          <w:szCs w:val="28"/>
        </w:rPr>
        <w:lastRenderedPageBreak/>
        <w:t>Заключение</w:t>
      </w:r>
    </w:p>
    <w:p w:rsidR="008D12FA" w:rsidRDefault="008D12FA" w:rsidP="008D12FA">
      <w:pPr>
        <w:pStyle w:val="1"/>
        <w:ind w:firstLine="709"/>
        <w:jc w:val="both"/>
        <w:rPr>
          <w:rFonts w:ascii="Times New Roman" w:hAnsi="Times New Roman"/>
          <w:sz w:val="28"/>
          <w:szCs w:val="28"/>
        </w:rPr>
      </w:pPr>
      <w:proofErr w:type="gramStart"/>
      <w:r>
        <w:rPr>
          <w:rFonts w:ascii="Times New Roman" w:hAnsi="Times New Roman"/>
          <w:sz w:val="28"/>
          <w:szCs w:val="28"/>
        </w:rPr>
        <w:t>Суть любой поддержки ребенка, особенно находящегося в трудной ситуации, когда фундамент смысла жизни из под ног ушел, дать ему другой, вернуть почву, вернуть ощущение «нужности» и необходимости того, что он в этом мире кому-то нужен, кому-то необходим.</w:t>
      </w:r>
      <w:proofErr w:type="gramEnd"/>
    </w:p>
    <w:p w:rsidR="008D12FA" w:rsidRDefault="008D12FA" w:rsidP="008D12FA">
      <w:pPr>
        <w:pStyle w:val="1"/>
        <w:ind w:firstLine="709"/>
        <w:jc w:val="both"/>
        <w:rPr>
          <w:rFonts w:ascii="Times New Roman" w:hAnsi="Times New Roman"/>
          <w:sz w:val="28"/>
          <w:szCs w:val="28"/>
        </w:rPr>
      </w:pPr>
      <w:r>
        <w:rPr>
          <w:rFonts w:ascii="Times New Roman" w:hAnsi="Times New Roman"/>
          <w:sz w:val="28"/>
          <w:szCs w:val="28"/>
        </w:rPr>
        <w:t xml:space="preserve"> Покажите, что вы любите своего сына или дочку. Что бы ребенок знал: «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 </w:t>
      </w:r>
    </w:p>
    <w:p w:rsidR="008D12FA" w:rsidRDefault="008D12FA" w:rsidP="008D12FA">
      <w:pPr>
        <w:pStyle w:val="1"/>
        <w:ind w:firstLine="709"/>
        <w:jc w:val="both"/>
        <w:rPr>
          <w:rFonts w:ascii="Times New Roman" w:hAnsi="Times New Roman"/>
          <w:sz w:val="28"/>
          <w:szCs w:val="28"/>
        </w:rPr>
      </w:pPr>
      <w:r>
        <w:rPr>
          <w:rFonts w:ascii="Times New Roman" w:hAnsi="Times New Roman"/>
          <w:sz w:val="28"/>
          <w:szCs w:val="28"/>
        </w:rPr>
        <w:t>Кто, если не вы, уважаемые родители?</w:t>
      </w:r>
    </w:p>
    <w:p w:rsidR="008D12FA" w:rsidRDefault="008D12FA" w:rsidP="008D12FA">
      <w:pPr>
        <w:pStyle w:val="1"/>
        <w:ind w:firstLine="709"/>
        <w:jc w:val="both"/>
        <w:rPr>
          <w:rFonts w:ascii="Times New Roman" w:hAnsi="Times New Roman"/>
          <w:sz w:val="28"/>
          <w:szCs w:val="28"/>
        </w:rPr>
      </w:pPr>
      <w:r>
        <w:rPr>
          <w:rFonts w:ascii="Times New Roman" w:hAnsi="Times New Roman"/>
          <w:sz w:val="28"/>
          <w:szCs w:val="28"/>
        </w:rPr>
        <w:t>Я желаю вам и вашим детям длинной, счастливой и интересной жизни.</w:t>
      </w:r>
    </w:p>
    <w:p w:rsidR="008D12FA" w:rsidRDefault="008D12FA" w:rsidP="008D12FA">
      <w:pPr>
        <w:pStyle w:val="1"/>
        <w:ind w:firstLine="709"/>
        <w:jc w:val="both"/>
        <w:rPr>
          <w:rFonts w:ascii="Times New Roman" w:hAnsi="Times New Roman"/>
          <w:sz w:val="28"/>
          <w:szCs w:val="28"/>
        </w:rPr>
      </w:pPr>
      <w:r>
        <w:rPr>
          <w:rFonts w:ascii="Times New Roman" w:hAnsi="Times New Roman"/>
          <w:sz w:val="28"/>
          <w:szCs w:val="28"/>
        </w:rPr>
        <w:t xml:space="preserve">Берегите себя и своих детей!  </w:t>
      </w:r>
    </w:p>
    <w:p w:rsidR="008D12FA" w:rsidRDefault="008D12FA" w:rsidP="008D12FA">
      <w:pPr>
        <w:pStyle w:val="1"/>
        <w:ind w:firstLine="709"/>
        <w:jc w:val="both"/>
        <w:rPr>
          <w:rFonts w:ascii="Times New Roman" w:hAnsi="Times New Roman"/>
          <w:sz w:val="28"/>
          <w:szCs w:val="28"/>
        </w:rPr>
      </w:pPr>
      <w:r>
        <w:rPr>
          <w:rFonts w:ascii="Times New Roman" w:hAnsi="Times New Roman"/>
          <w:sz w:val="28"/>
          <w:szCs w:val="28"/>
        </w:rPr>
        <w:t xml:space="preserve">Спасибо. До встречи! </w:t>
      </w:r>
    </w:p>
    <w:p w:rsidR="001765D6" w:rsidRDefault="001765D6" w:rsidP="008D12FA">
      <w:pPr>
        <w:shd w:val="clear" w:color="auto" w:fill="FFFFFF"/>
        <w:spacing w:before="90" w:after="90" w:line="240" w:lineRule="atLeast"/>
        <w:jc w:val="both"/>
        <w:rPr>
          <w:rFonts w:ascii="Georgia" w:hAnsi="Georgia"/>
          <w:color w:val="000000"/>
          <w:shd w:val="clear" w:color="auto" w:fill="FCFAF4"/>
        </w:rPr>
      </w:pPr>
    </w:p>
    <w:p w:rsidR="00321C37" w:rsidRPr="001765D6" w:rsidRDefault="001765D6" w:rsidP="008D12FA">
      <w:pPr>
        <w:shd w:val="clear" w:color="auto" w:fill="FFFFFF"/>
        <w:spacing w:before="90" w:after="90" w:line="240" w:lineRule="atLeast"/>
        <w:jc w:val="both"/>
        <w:rPr>
          <w:rFonts w:ascii="Times New Roman" w:eastAsia="Times New Roman" w:hAnsi="Times New Roman" w:cs="Times New Roman"/>
          <w:b/>
          <w:color w:val="444444"/>
          <w:sz w:val="32"/>
          <w:szCs w:val="32"/>
          <w:lang w:eastAsia="ru-RU"/>
        </w:rPr>
      </w:pPr>
      <w:r w:rsidRPr="001765D6">
        <w:rPr>
          <w:rFonts w:ascii="Georgia" w:hAnsi="Georgia"/>
          <w:b/>
          <w:color w:val="000000"/>
          <w:sz w:val="32"/>
          <w:szCs w:val="32"/>
          <w:shd w:val="clear" w:color="auto" w:fill="FCFAF4"/>
        </w:rPr>
        <w:t xml:space="preserve">Елена Викторовна </w:t>
      </w:r>
      <w:proofErr w:type="gramStart"/>
      <w:r w:rsidRPr="001765D6">
        <w:rPr>
          <w:rFonts w:ascii="Georgia" w:hAnsi="Georgia"/>
          <w:b/>
          <w:color w:val="000000"/>
          <w:sz w:val="32"/>
          <w:szCs w:val="32"/>
          <w:shd w:val="clear" w:color="auto" w:fill="FCFAF4"/>
        </w:rPr>
        <w:t xml:space="preserve">( </w:t>
      </w:r>
      <w:proofErr w:type="gramEnd"/>
      <w:r w:rsidRPr="001765D6">
        <w:rPr>
          <w:rFonts w:ascii="Georgia" w:hAnsi="Georgia"/>
          <w:b/>
          <w:color w:val="000000"/>
          <w:sz w:val="32"/>
          <w:szCs w:val="32"/>
          <w:shd w:val="clear" w:color="auto" w:fill="FCFAF4"/>
        </w:rPr>
        <w:t>рекомендации)</w:t>
      </w:r>
      <w:r w:rsidR="008D12FA" w:rsidRPr="001765D6">
        <w:rPr>
          <w:rFonts w:ascii="Georgia" w:hAnsi="Georgia"/>
          <w:b/>
          <w:color w:val="000000"/>
          <w:sz w:val="32"/>
          <w:szCs w:val="32"/>
          <w:shd w:val="clear" w:color="auto" w:fill="FCFAF4"/>
        </w:rPr>
        <w:br w:type="page"/>
      </w: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p>
    <w:p w:rsidR="00321C37" w:rsidRPr="00321C37" w:rsidRDefault="00321C37" w:rsidP="00321C37">
      <w:pPr>
        <w:shd w:val="clear" w:color="auto" w:fill="FFFFFF"/>
        <w:spacing w:before="90" w:after="90" w:line="240" w:lineRule="atLeast"/>
        <w:jc w:val="both"/>
        <w:rPr>
          <w:rFonts w:ascii="Times New Roman" w:eastAsia="Times New Roman" w:hAnsi="Times New Roman" w:cs="Times New Roman"/>
          <w:color w:val="444444"/>
          <w:sz w:val="28"/>
          <w:szCs w:val="28"/>
          <w:lang w:eastAsia="ru-RU"/>
        </w:rPr>
      </w:pPr>
    </w:p>
    <w:p w:rsidR="00321C37" w:rsidRPr="00321C37" w:rsidRDefault="00321C37" w:rsidP="00321C37">
      <w:pPr>
        <w:shd w:val="clear" w:color="auto" w:fill="FFFFFF"/>
        <w:spacing w:before="90" w:after="90" w:line="360" w:lineRule="auto"/>
        <w:jc w:val="both"/>
        <w:rPr>
          <w:rFonts w:ascii="Times New Roman" w:eastAsia="Times New Roman" w:hAnsi="Times New Roman" w:cs="Times New Roman"/>
          <w:color w:val="444444"/>
          <w:sz w:val="28"/>
          <w:szCs w:val="28"/>
          <w:lang w:eastAsia="ru-RU"/>
        </w:rPr>
      </w:pPr>
    </w:p>
    <w:p w:rsidR="00321C37" w:rsidRPr="00321C37" w:rsidRDefault="00321C37" w:rsidP="00321C37">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321C37" w:rsidRPr="00321C37" w:rsidRDefault="00321C37" w:rsidP="00321C37">
      <w:pPr>
        <w:shd w:val="clear" w:color="auto" w:fill="FFFFFF"/>
        <w:spacing w:before="90" w:after="90" w:line="360" w:lineRule="auto"/>
        <w:rPr>
          <w:rFonts w:ascii="Times New Roman" w:eastAsia="Times New Roman" w:hAnsi="Times New Roman" w:cs="Times New Roman"/>
          <w:color w:val="444444"/>
          <w:sz w:val="28"/>
          <w:szCs w:val="28"/>
          <w:lang w:eastAsia="ru-RU"/>
        </w:rPr>
      </w:pPr>
    </w:p>
    <w:p w:rsidR="0068119C" w:rsidRPr="00321C37" w:rsidRDefault="0068119C">
      <w:pPr>
        <w:rPr>
          <w:rFonts w:ascii="Times New Roman" w:hAnsi="Times New Roman" w:cs="Times New Roman"/>
          <w:sz w:val="28"/>
          <w:szCs w:val="28"/>
        </w:rPr>
      </w:pPr>
    </w:p>
    <w:sectPr w:rsidR="0068119C" w:rsidRPr="00321C37" w:rsidSect="00321C3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21C37"/>
    <w:rsid w:val="000B021D"/>
    <w:rsid w:val="001765D6"/>
    <w:rsid w:val="00270496"/>
    <w:rsid w:val="00321C37"/>
    <w:rsid w:val="003B4118"/>
    <w:rsid w:val="0057341C"/>
    <w:rsid w:val="005C6830"/>
    <w:rsid w:val="00635199"/>
    <w:rsid w:val="0068119C"/>
    <w:rsid w:val="0070508B"/>
    <w:rsid w:val="007112CF"/>
    <w:rsid w:val="00861FE7"/>
    <w:rsid w:val="00897B58"/>
    <w:rsid w:val="008A5BF4"/>
    <w:rsid w:val="008D12FA"/>
    <w:rsid w:val="00A91C5E"/>
    <w:rsid w:val="00AC14D5"/>
    <w:rsid w:val="00BD29A8"/>
    <w:rsid w:val="00CB6255"/>
    <w:rsid w:val="00DB172C"/>
    <w:rsid w:val="00E2446A"/>
    <w:rsid w:val="00F9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D12FA"/>
    <w:pPr>
      <w:spacing w:after="0" w:line="240" w:lineRule="auto"/>
    </w:pPr>
    <w:rPr>
      <w:rFonts w:ascii="Calibri" w:eastAsia="Times New Roman" w:hAnsi="Calibri" w:cs="Times New Roman"/>
    </w:rPr>
  </w:style>
  <w:style w:type="character" w:styleId="a3">
    <w:name w:val="Strong"/>
    <w:basedOn w:val="a0"/>
    <w:qFormat/>
    <w:rsid w:val="008D12FA"/>
    <w:rPr>
      <w:rFonts w:cs="Times New Roman"/>
      <w:b/>
      <w:bCs/>
    </w:rPr>
  </w:style>
</w:styles>
</file>

<file path=word/webSettings.xml><?xml version="1.0" encoding="utf-8"?>
<w:webSettings xmlns:r="http://schemas.openxmlformats.org/officeDocument/2006/relationships" xmlns:w="http://schemas.openxmlformats.org/wordprocessingml/2006/main">
  <w:divs>
    <w:div w:id="6174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2023-08-31T02:04:00Z</cp:lastPrinted>
  <dcterms:created xsi:type="dcterms:W3CDTF">2023-08-24T02:31:00Z</dcterms:created>
  <dcterms:modified xsi:type="dcterms:W3CDTF">2023-08-31T03:01:00Z</dcterms:modified>
</cp:coreProperties>
</file>